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A5DFB8" w14:textId="77777777" w:rsidR="001F6D94" w:rsidRDefault="00C60DCA">
      <w:r>
        <w:rPr>
          <w:noProof/>
        </w:rPr>
        <w:drawing>
          <wp:anchor distT="0" distB="0" distL="114300" distR="114300" simplePos="0" relativeHeight="251659264" behindDoc="0" locked="0" layoutInCell="1" allowOverlap="1" wp14:anchorId="3F4F096C" wp14:editId="38E11C71">
            <wp:simplePos x="0" y="0"/>
            <wp:positionH relativeFrom="column">
              <wp:posOffset>-228600</wp:posOffset>
            </wp:positionH>
            <wp:positionV relativeFrom="paragraph">
              <wp:posOffset>-390525</wp:posOffset>
            </wp:positionV>
            <wp:extent cx="6677025" cy="1441695"/>
            <wp:effectExtent l="0" t="0" r="0" b="635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CSWMD new letterhead 2020.jpg"/>
                    <pic:cNvPicPr/>
                  </pic:nvPicPr>
                  <pic:blipFill>
                    <a:blip r:embed="rId4">
                      <a:extLst>
                        <a:ext uri="{28A0092B-C50C-407E-A947-70E740481C1C}">
                          <a14:useLocalDpi xmlns:a14="http://schemas.microsoft.com/office/drawing/2010/main" val="0"/>
                        </a:ext>
                      </a:extLst>
                    </a:blip>
                    <a:stretch>
                      <a:fillRect/>
                    </a:stretch>
                  </pic:blipFill>
                  <pic:spPr>
                    <a:xfrm>
                      <a:off x="0" y="0"/>
                      <a:ext cx="6677025" cy="1441695"/>
                    </a:xfrm>
                    <a:prstGeom prst="rect">
                      <a:avLst/>
                    </a:prstGeom>
                  </pic:spPr>
                </pic:pic>
              </a:graphicData>
            </a:graphic>
            <wp14:sizeRelH relativeFrom="margin">
              <wp14:pctWidth>0</wp14:pctWidth>
            </wp14:sizeRelH>
            <wp14:sizeRelV relativeFrom="margin">
              <wp14:pctHeight>0</wp14:pctHeight>
            </wp14:sizeRelV>
          </wp:anchor>
        </w:drawing>
      </w:r>
    </w:p>
    <w:p w14:paraId="59847AC5" w14:textId="77777777" w:rsidR="00C60DCA" w:rsidRDefault="00C60DCA"/>
    <w:p w14:paraId="4A66CB1B" w14:textId="77777777" w:rsidR="00C60DCA" w:rsidRDefault="00C60DCA"/>
    <w:p w14:paraId="648AA818" w14:textId="77777777" w:rsidR="00C60DCA" w:rsidRDefault="00C60DCA"/>
    <w:p w14:paraId="365F8007" w14:textId="77777777" w:rsidR="00C60DCA" w:rsidRDefault="00C60DCA"/>
    <w:p w14:paraId="08BF682F" w14:textId="77777777" w:rsidR="00C60DCA" w:rsidRDefault="00C60DCA" w:rsidP="00C60DCA">
      <w:pPr>
        <w:pStyle w:val="Heading3"/>
        <w:jc w:val="left"/>
        <w:rPr>
          <w:rFonts w:ascii="Arial" w:hAnsi="Arial" w:cs="Arial"/>
        </w:rPr>
      </w:pPr>
    </w:p>
    <w:p w14:paraId="608B4C86" w14:textId="77777777" w:rsidR="007B2544" w:rsidRDefault="007B2544" w:rsidP="00F47B0B">
      <w:pPr>
        <w:pStyle w:val="Heading3"/>
        <w:jc w:val="left"/>
        <w:rPr>
          <w:rFonts w:ascii="Arial" w:hAnsi="Arial" w:cs="Arial"/>
          <w:caps/>
        </w:rPr>
      </w:pPr>
    </w:p>
    <w:p w14:paraId="0FA7CFD1" w14:textId="502A698F" w:rsidR="00F47B0B" w:rsidRPr="00C9076E" w:rsidRDefault="00D73D12" w:rsidP="00F47B0B">
      <w:pPr>
        <w:pStyle w:val="Heading3"/>
        <w:jc w:val="left"/>
        <w:rPr>
          <w:rFonts w:asciiTheme="minorHAnsi" w:hAnsiTheme="minorHAnsi" w:cstheme="minorHAnsi"/>
          <w:caps/>
          <w:sz w:val="28"/>
          <w:szCs w:val="28"/>
        </w:rPr>
      </w:pPr>
      <w:r>
        <w:rPr>
          <w:rFonts w:asciiTheme="minorHAnsi" w:hAnsiTheme="minorHAnsi" w:cstheme="minorHAnsi"/>
          <w:caps/>
          <w:sz w:val="28"/>
          <w:szCs w:val="28"/>
        </w:rPr>
        <w:t>fall</w:t>
      </w:r>
      <w:r w:rsidR="00F47B0B" w:rsidRPr="00C9076E">
        <w:rPr>
          <w:rFonts w:asciiTheme="minorHAnsi" w:hAnsiTheme="minorHAnsi" w:cstheme="minorHAnsi"/>
          <w:caps/>
          <w:sz w:val="28"/>
          <w:szCs w:val="28"/>
        </w:rPr>
        <w:t xml:space="preserve"> “Clean Sweep” Bulky Waste Recycling Day </w:t>
      </w:r>
    </w:p>
    <w:p w14:paraId="33DC51A7" w14:textId="77777777" w:rsidR="00F47B0B" w:rsidRDefault="00F47B0B" w:rsidP="00F47B0B">
      <w:pPr>
        <w:pStyle w:val="Footnoe"/>
        <w:rPr>
          <w:rFonts w:cs="Arial"/>
          <w:bCs w:val="0"/>
          <w:iCs w:val="0"/>
          <w:sz w:val="22"/>
          <w:szCs w:val="24"/>
        </w:rPr>
      </w:pPr>
    </w:p>
    <w:p w14:paraId="7CA22499" w14:textId="7DA61B3E" w:rsidR="00F47B0B" w:rsidRPr="003A2DD8" w:rsidRDefault="77D272AB" w:rsidP="007B2544">
      <w:pPr>
        <w:ind w:firstLine="720"/>
      </w:pPr>
      <w:r>
        <w:t>Franklin County Solid Waste Management District is holding the Fall 2026 “Clean Sweep” Bulky Waste Recycling Day on Saturday, October 17, from 9 a.m. to noon. The two collection locations are Mohawk Trail Regional School at</w:t>
      </w:r>
      <w:r w:rsidRPr="77D272AB">
        <w:rPr>
          <w:b/>
          <w:bCs/>
        </w:rPr>
        <w:t xml:space="preserve"> </w:t>
      </w:r>
      <w:r>
        <w:t xml:space="preserve">26 Ashfield Rd. (Route 112 South) in </w:t>
      </w:r>
      <w:r w:rsidR="00EE4059">
        <w:t xml:space="preserve">Shelburne Falls, </w:t>
      </w:r>
      <w:r>
        <w:t xml:space="preserve">and Whately Transfer Station at 73 Christian Lane in Whately. </w:t>
      </w:r>
    </w:p>
    <w:p w14:paraId="26354D82" w14:textId="281934BF" w:rsidR="00F47B0B" w:rsidRPr="003A2DD8" w:rsidRDefault="77D272AB" w:rsidP="007B2544">
      <w:pPr>
        <w:ind w:firstLine="720"/>
      </w:pPr>
      <w:r>
        <w:t xml:space="preserve">Please note that the collection is not being held at the Erving location this time. </w:t>
      </w:r>
      <w:r w:rsidR="0034449A">
        <w:t xml:space="preserve">Area residents </w:t>
      </w:r>
      <w:r>
        <w:t>can bring materials to the other two bulky waste day sites</w:t>
      </w:r>
      <w:r w:rsidR="00CB6802">
        <w:t xml:space="preserve"> </w:t>
      </w:r>
      <w:r>
        <w:t>or to Greenfield Transfer Station (separate pricing applies).</w:t>
      </w:r>
    </w:p>
    <w:p w14:paraId="65EB45E5" w14:textId="1A526517" w:rsidR="00F47B0B" w:rsidRPr="003A2DD8" w:rsidRDefault="00F47B0B" w:rsidP="00F47B0B">
      <w:pPr>
        <w:ind w:firstLine="720"/>
      </w:pPr>
      <w:r w:rsidRPr="003A2DD8">
        <w:t xml:space="preserve">Residents and businesses from any of the </w:t>
      </w:r>
      <w:r w:rsidR="00EE4059">
        <w:t>D</w:t>
      </w:r>
      <w:r w:rsidR="00EE4059" w:rsidRPr="003A2DD8">
        <w:t>istrict’s</w:t>
      </w:r>
      <w:r w:rsidRPr="003A2DD8">
        <w:t xml:space="preserve"> 21 member towns may bring bulky items to th</w:t>
      </w:r>
      <w:r w:rsidR="003A2DD8">
        <w:t>e</w:t>
      </w:r>
      <w:r w:rsidR="00EE4059">
        <w:t xml:space="preserve"> two</w:t>
      </w:r>
      <w:r w:rsidRPr="003A2DD8">
        <w:t xml:space="preserve"> collection</w:t>
      </w:r>
      <w:r w:rsidR="003A2DD8">
        <w:t xml:space="preserve"> sites</w:t>
      </w:r>
      <w:r w:rsidRPr="003A2DD8">
        <w:t xml:space="preserve">. There are charges for most items (cash only). A price list for the most common items is at: </w:t>
      </w:r>
      <w:hyperlink r:id="rId5" w:history="1">
        <w:r w:rsidRPr="003A2DD8">
          <w:rPr>
            <w:rStyle w:val="Hyperlink"/>
          </w:rPr>
          <w:t>franklincountywastedistrict.org</w:t>
        </w:r>
      </w:hyperlink>
      <w:r w:rsidRPr="003A2DD8">
        <w:t>. Pre-registration i</w:t>
      </w:r>
      <w:r w:rsidR="00704A54" w:rsidRPr="003A2DD8">
        <w:t>s not required for Bulky Waste Day.</w:t>
      </w:r>
    </w:p>
    <w:p w14:paraId="0DE561F3" w14:textId="7A71D08E" w:rsidR="00F47B0B" w:rsidRPr="003A2DD8" w:rsidRDefault="00F47B0B" w:rsidP="00F47B0B">
      <w:pPr>
        <w:ind w:firstLine="720"/>
      </w:pPr>
      <w:r w:rsidRPr="003A2DD8">
        <w:t>Acceptable items include tires, appliances, refrigerators, scrap metal, furniture, carpeting, construction debris, computers, televisions, propane gas tanks, bulky rigid plastics for recycling, and other large items. Materials will be recycled whenever possible.</w:t>
      </w:r>
      <w:r w:rsidR="003A2DD8">
        <w:t xml:space="preserve"> Please note that textiles and books are no longer accepted. </w:t>
      </w:r>
    </w:p>
    <w:p w14:paraId="023AA713" w14:textId="77777777" w:rsidR="00F47B0B" w:rsidRDefault="00F47B0B" w:rsidP="00F47B0B">
      <w:pPr>
        <w:ind w:firstLine="720"/>
      </w:pPr>
      <w:r w:rsidRPr="003A2DD8">
        <w:t xml:space="preserve">For more information, visit </w:t>
      </w:r>
      <w:hyperlink r:id="rId6" w:history="1">
        <w:r w:rsidRPr="003A2DD8">
          <w:rPr>
            <w:rStyle w:val="Hyperlink"/>
          </w:rPr>
          <w:t>franklincountywastedistrict.org</w:t>
        </w:r>
      </w:hyperlink>
      <w:r w:rsidRPr="003A2DD8">
        <w:t xml:space="preserve"> or contact the District at </w:t>
      </w:r>
      <w:hyperlink r:id="rId7" w:history="1">
        <w:r w:rsidRPr="003A2DD8">
          <w:rPr>
            <w:rStyle w:val="Hyperlink"/>
          </w:rPr>
          <w:t>info@franklincountywastedistrict.org</w:t>
        </w:r>
      </w:hyperlink>
      <w:r w:rsidRPr="003A2DD8">
        <w:t xml:space="preserve">, (413) 772-2438.  </w:t>
      </w:r>
      <w:r w:rsidRPr="003A2DD8">
        <w:rPr>
          <w:szCs w:val="20"/>
        </w:rPr>
        <w:t>MA Relay for the hearing impaired: 711 or 1-800-439-2370 (TTY/TDD)</w:t>
      </w:r>
      <w:r w:rsidRPr="003A2DD8">
        <w:t>. The District is an equal opportunity provider.</w:t>
      </w:r>
    </w:p>
    <w:p w14:paraId="1F28332F" w14:textId="77777777" w:rsidR="00F47B0B" w:rsidRDefault="00F47B0B" w:rsidP="00F47B0B">
      <w:pPr>
        <w:ind w:firstLine="720"/>
      </w:pPr>
    </w:p>
    <w:p w14:paraId="128B39F2" w14:textId="77777777" w:rsidR="00F47B0B" w:rsidRDefault="00F47B0B" w:rsidP="00F47B0B">
      <w:pPr>
        <w:ind w:firstLine="720"/>
      </w:pPr>
    </w:p>
    <w:p w14:paraId="0C901CA6" w14:textId="77777777" w:rsidR="00F47B0B" w:rsidRDefault="00F47B0B" w:rsidP="00A900B0">
      <w:pPr>
        <w:ind w:firstLine="720"/>
      </w:pPr>
    </w:p>
    <w:sectPr w:rsidR="00F47B0B" w:rsidSect="00F47B0B">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0DCA"/>
    <w:rsid w:val="000151D1"/>
    <w:rsid w:val="00066E88"/>
    <w:rsid w:val="00067DAD"/>
    <w:rsid w:val="000E6C83"/>
    <w:rsid w:val="001F6D94"/>
    <w:rsid w:val="001F7C2C"/>
    <w:rsid w:val="0023391F"/>
    <w:rsid w:val="0034449A"/>
    <w:rsid w:val="00344719"/>
    <w:rsid w:val="0038355C"/>
    <w:rsid w:val="0039162B"/>
    <w:rsid w:val="003A2DD8"/>
    <w:rsid w:val="00444782"/>
    <w:rsid w:val="004846CA"/>
    <w:rsid w:val="004C3605"/>
    <w:rsid w:val="00502B2F"/>
    <w:rsid w:val="00556742"/>
    <w:rsid w:val="00635410"/>
    <w:rsid w:val="0067249F"/>
    <w:rsid w:val="006E7CF8"/>
    <w:rsid w:val="00702A01"/>
    <w:rsid w:val="00704A54"/>
    <w:rsid w:val="0076594E"/>
    <w:rsid w:val="007B2544"/>
    <w:rsid w:val="007E495B"/>
    <w:rsid w:val="008A10DE"/>
    <w:rsid w:val="00916663"/>
    <w:rsid w:val="00975657"/>
    <w:rsid w:val="00A04A10"/>
    <w:rsid w:val="00A12C7A"/>
    <w:rsid w:val="00A900B0"/>
    <w:rsid w:val="00A946F6"/>
    <w:rsid w:val="00A96E7B"/>
    <w:rsid w:val="00AE72BC"/>
    <w:rsid w:val="00AF25AF"/>
    <w:rsid w:val="00B20B19"/>
    <w:rsid w:val="00BA04A5"/>
    <w:rsid w:val="00BA4353"/>
    <w:rsid w:val="00BA7BB0"/>
    <w:rsid w:val="00BB5F25"/>
    <w:rsid w:val="00BE14CF"/>
    <w:rsid w:val="00BE3E11"/>
    <w:rsid w:val="00C45BA9"/>
    <w:rsid w:val="00C60DCA"/>
    <w:rsid w:val="00C9076E"/>
    <w:rsid w:val="00C970A4"/>
    <w:rsid w:val="00CB6802"/>
    <w:rsid w:val="00D0185B"/>
    <w:rsid w:val="00D73D12"/>
    <w:rsid w:val="00D80E34"/>
    <w:rsid w:val="00DE3F14"/>
    <w:rsid w:val="00DE4B42"/>
    <w:rsid w:val="00E41D51"/>
    <w:rsid w:val="00EA1CE0"/>
    <w:rsid w:val="00ED08EF"/>
    <w:rsid w:val="00EE4059"/>
    <w:rsid w:val="00EF6EAD"/>
    <w:rsid w:val="00F47B0B"/>
    <w:rsid w:val="00F94731"/>
    <w:rsid w:val="00F977A8"/>
    <w:rsid w:val="00FB106F"/>
    <w:rsid w:val="00FF17D0"/>
    <w:rsid w:val="11131900"/>
    <w:rsid w:val="70B0E11E"/>
    <w:rsid w:val="77D272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39E6CC"/>
  <w15:chartTrackingRefBased/>
  <w15:docId w15:val="{0F0846EC-335A-4C30-A54A-CC7FE527E6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60DCA"/>
    <w:pPr>
      <w:widowControl w:val="0"/>
      <w:autoSpaceDE w:val="0"/>
      <w:autoSpaceDN w:val="0"/>
      <w:spacing w:after="0" w:line="240" w:lineRule="auto"/>
    </w:pPr>
    <w:rPr>
      <w:rFonts w:ascii="Arial" w:eastAsia="Arial" w:hAnsi="Arial" w:cs="Arial"/>
    </w:rPr>
  </w:style>
  <w:style w:type="paragraph" w:styleId="Heading2">
    <w:name w:val="heading 2"/>
    <w:basedOn w:val="Normal"/>
    <w:next w:val="Normal"/>
    <w:link w:val="Heading2Char"/>
    <w:uiPriority w:val="9"/>
    <w:semiHidden/>
    <w:unhideWhenUsed/>
    <w:qFormat/>
    <w:rsid w:val="0038355C"/>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qFormat/>
    <w:rsid w:val="00C60DCA"/>
    <w:pPr>
      <w:keepNext/>
      <w:widowControl/>
      <w:autoSpaceDE/>
      <w:autoSpaceDN/>
      <w:jc w:val="center"/>
      <w:outlineLvl w:val="2"/>
    </w:pPr>
    <w:rPr>
      <w:rFonts w:ascii="Verdana" w:eastAsia="Times New Roman" w:hAnsi="Verdana" w:cs="Times New Roman"/>
      <w:b/>
      <w:smallCap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C60DCA"/>
    <w:rPr>
      <w:rFonts w:ascii="Verdana" w:eastAsia="Times New Roman" w:hAnsi="Verdana" w:cs="Times New Roman"/>
      <w:b/>
      <w:smallCaps/>
      <w:sz w:val="24"/>
      <w:szCs w:val="24"/>
    </w:rPr>
  </w:style>
  <w:style w:type="paragraph" w:styleId="BodyText">
    <w:name w:val="Body Text"/>
    <w:basedOn w:val="Normal"/>
    <w:link w:val="BodyTextChar"/>
    <w:uiPriority w:val="1"/>
    <w:qFormat/>
    <w:rsid w:val="00C60DCA"/>
  </w:style>
  <w:style w:type="character" w:customStyle="1" w:styleId="BodyTextChar">
    <w:name w:val="Body Text Char"/>
    <w:basedOn w:val="DefaultParagraphFont"/>
    <w:link w:val="BodyText"/>
    <w:uiPriority w:val="1"/>
    <w:rsid w:val="00C60DCA"/>
    <w:rPr>
      <w:rFonts w:ascii="Arial" w:eastAsia="Arial" w:hAnsi="Arial" w:cs="Arial"/>
    </w:rPr>
  </w:style>
  <w:style w:type="character" w:styleId="Hyperlink">
    <w:name w:val="Hyperlink"/>
    <w:uiPriority w:val="99"/>
    <w:semiHidden/>
    <w:rsid w:val="00C60DCA"/>
    <w:rPr>
      <w:color w:val="0000FF"/>
      <w:u w:val="single"/>
    </w:rPr>
  </w:style>
  <w:style w:type="character" w:styleId="Strong">
    <w:name w:val="Strong"/>
    <w:qFormat/>
    <w:rsid w:val="00C60DCA"/>
    <w:rPr>
      <w:b/>
      <w:bCs/>
    </w:rPr>
  </w:style>
  <w:style w:type="character" w:styleId="CommentReference">
    <w:name w:val="annotation reference"/>
    <w:basedOn w:val="DefaultParagraphFont"/>
    <w:uiPriority w:val="99"/>
    <w:semiHidden/>
    <w:unhideWhenUsed/>
    <w:rsid w:val="00C60DCA"/>
    <w:rPr>
      <w:sz w:val="16"/>
      <w:szCs w:val="16"/>
    </w:rPr>
  </w:style>
  <w:style w:type="paragraph" w:styleId="CommentText">
    <w:name w:val="annotation text"/>
    <w:basedOn w:val="Normal"/>
    <w:link w:val="CommentTextChar"/>
    <w:uiPriority w:val="99"/>
    <w:semiHidden/>
    <w:unhideWhenUsed/>
    <w:rsid w:val="00C60DCA"/>
    <w:rPr>
      <w:sz w:val="20"/>
      <w:szCs w:val="20"/>
    </w:rPr>
  </w:style>
  <w:style w:type="character" w:customStyle="1" w:styleId="CommentTextChar">
    <w:name w:val="Comment Text Char"/>
    <w:basedOn w:val="DefaultParagraphFont"/>
    <w:link w:val="CommentText"/>
    <w:uiPriority w:val="99"/>
    <w:semiHidden/>
    <w:rsid w:val="00C60DCA"/>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C60DCA"/>
    <w:rPr>
      <w:b/>
      <w:bCs/>
    </w:rPr>
  </w:style>
  <w:style w:type="character" w:customStyle="1" w:styleId="CommentSubjectChar">
    <w:name w:val="Comment Subject Char"/>
    <w:basedOn w:val="CommentTextChar"/>
    <w:link w:val="CommentSubject"/>
    <w:uiPriority w:val="99"/>
    <w:semiHidden/>
    <w:rsid w:val="00C60DCA"/>
    <w:rPr>
      <w:rFonts w:ascii="Arial" w:eastAsia="Arial" w:hAnsi="Arial" w:cs="Arial"/>
      <w:b/>
      <w:bCs/>
      <w:sz w:val="20"/>
      <w:szCs w:val="20"/>
    </w:rPr>
  </w:style>
  <w:style w:type="paragraph" w:styleId="BalloonText">
    <w:name w:val="Balloon Text"/>
    <w:basedOn w:val="Normal"/>
    <w:link w:val="BalloonTextChar"/>
    <w:uiPriority w:val="99"/>
    <w:semiHidden/>
    <w:unhideWhenUsed/>
    <w:rsid w:val="00C60DC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60DCA"/>
    <w:rPr>
      <w:rFonts w:ascii="Segoe UI" w:eastAsia="Arial" w:hAnsi="Segoe UI" w:cs="Segoe UI"/>
      <w:sz w:val="18"/>
      <w:szCs w:val="18"/>
    </w:rPr>
  </w:style>
  <w:style w:type="character" w:customStyle="1" w:styleId="UnresolvedMention1">
    <w:name w:val="Unresolved Mention1"/>
    <w:basedOn w:val="DefaultParagraphFont"/>
    <w:uiPriority w:val="99"/>
    <w:semiHidden/>
    <w:unhideWhenUsed/>
    <w:rsid w:val="00066E88"/>
    <w:rPr>
      <w:color w:val="605E5C"/>
      <w:shd w:val="clear" w:color="auto" w:fill="E1DFDD"/>
    </w:rPr>
  </w:style>
  <w:style w:type="paragraph" w:customStyle="1" w:styleId="Footnoe">
    <w:name w:val="Footnoe"/>
    <w:basedOn w:val="Normal"/>
    <w:rsid w:val="00F47B0B"/>
    <w:pPr>
      <w:widowControl/>
      <w:autoSpaceDE/>
      <w:autoSpaceDN/>
    </w:pPr>
    <w:rPr>
      <w:rFonts w:eastAsia="Times New Roman" w:cs="Times New Roman"/>
      <w:bCs/>
      <w:iCs/>
      <w:sz w:val="20"/>
      <w:szCs w:val="20"/>
    </w:rPr>
  </w:style>
  <w:style w:type="character" w:customStyle="1" w:styleId="Heading2Char">
    <w:name w:val="Heading 2 Char"/>
    <w:basedOn w:val="DefaultParagraphFont"/>
    <w:link w:val="Heading2"/>
    <w:uiPriority w:val="9"/>
    <w:semiHidden/>
    <w:rsid w:val="0038355C"/>
    <w:rPr>
      <w:rFonts w:asciiTheme="majorHAnsi" w:eastAsiaTheme="majorEastAsia" w:hAnsiTheme="majorHAnsi" w:cstheme="majorBidi"/>
      <w:color w:val="2E74B5" w:themeColor="accent1" w:themeShade="BF"/>
      <w:sz w:val="26"/>
      <w:szCs w:val="26"/>
    </w:rPr>
  </w:style>
  <w:style w:type="character" w:styleId="FollowedHyperlink">
    <w:name w:val="FollowedHyperlink"/>
    <w:basedOn w:val="DefaultParagraphFont"/>
    <w:uiPriority w:val="99"/>
    <w:semiHidden/>
    <w:unhideWhenUsed/>
    <w:rsid w:val="00EE405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info@franklincountywastedistrict.or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franklincountywastedistrict.org/" TargetMode="External"/><Relationship Id="rId5" Type="http://schemas.openxmlformats.org/officeDocument/2006/relationships/hyperlink" Target="https://franklincountywastedistrict.org/" TargetMode="External"/><Relationship Id="rId4" Type="http://schemas.openxmlformats.org/officeDocument/2006/relationships/image" Target="media/image1.jp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249</Words>
  <Characters>1420</Characters>
  <Application>Microsoft Office Word</Application>
  <DocSecurity>4</DocSecurity>
  <Lines>11</Lines>
  <Paragraphs>3</Paragraphs>
  <ScaleCrop>false</ScaleCrop>
  <Company/>
  <LinksUpToDate>false</LinksUpToDate>
  <CharactersWithSpaces>1666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Workstation2</dc:creator>
  <cp:keywords/>
  <dc:description/>
  <cp:lastModifiedBy>townadmin</cp:lastModifiedBy>
  <cp:revision>2</cp:revision>
  <cp:lastPrinted>2026-09-18T17:48:00Z</cp:lastPrinted>
  <dcterms:created xsi:type="dcterms:W3CDTF">2026-09-23T16:09:00Z</dcterms:created>
  <dcterms:modified xsi:type="dcterms:W3CDTF">2026-09-23T16:09:00Z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4498f6371822905896ebe537236260d9b999ab81d642a9eb69d436f17f8fb99f</vt:lpwstr>
  </property>
</Properties>
</file>