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3A" w:rsidRDefault="008B6E3A" w:rsidP="008B6E3A">
      <w:pPr>
        <w:autoSpaceDE w:val="0"/>
        <w:autoSpaceDN w:val="0"/>
        <w:adjustRightInd w:val="0"/>
        <w:spacing w:after="0" w:line="240" w:lineRule="auto"/>
        <w:jc w:val="center"/>
        <w:rPr>
          <w:rFonts w:ascii="FranklinGothic-Book" w:hAnsi="FranklinGothic-Book" w:cs="FranklinGothic-Book"/>
          <w:color w:val="000000"/>
          <w:sz w:val="28"/>
          <w:szCs w:val="28"/>
        </w:rPr>
      </w:pPr>
      <w:r>
        <w:rPr>
          <w:rFonts w:ascii="FranklinGothic-Book" w:hAnsi="FranklinGothic-Book" w:cs="FranklinGothic-Book"/>
          <w:color w:val="000000"/>
          <w:sz w:val="28"/>
          <w:szCs w:val="28"/>
        </w:rPr>
        <w:t>INVITATION FOR BIDS</w:t>
      </w:r>
    </w:p>
    <w:p w:rsidR="008B6E3A" w:rsidRDefault="008B6E3A" w:rsidP="008B6E3A">
      <w:pPr>
        <w:autoSpaceDE w:val="0"/>
        <w:autoSpaceDN w:val="0"/>
        <w:adjustRightInd w:val="0"/>
        <w:spacing w:after="0" w:line="240" w:lineRule="auto"/>
        <w:jc w:val="center"/>
        <w:rPr>
          <w:rFonts w:ascii="FranklinGothic-Book" w:hAnsi="FranklinGothic-Book" w:cs="FranklinGothic-Book"/>
          <w:color w:val="000000"/>
          <w:sz w:val="28"/>
          <w:szCs w:val="28"/>
        </w:rPr>
      </w:pPr>
      <w:r>
        <w:rPr>
          <w:rFonts w:ascii="FranklinGothic-Book" w:hAnsi="FranklinGothic-Book" w:cs="FranklinGothic-Book"/>
          <w:color w:val="000000"/>
          <w:sz w:val="28"/>
          <w:szCs w:val="28"/>
        </w:rPr>
        <w:t>SHELBURNE – POLE BARN INSTALLATION ONLY</w:t>
      </w:r>
    </w:p>
    <w:p w:rsidR="008B6E3A" w:rsidRDefault="008B6E3A" w:rsidP="008B6E3A">
      <w:pPr>
        <w:autoSpaceDE w:val="0"/>
        <w:autoSpaceDN w:val="0"/>
        <w:adjustRightInd w:val="0"/>
        <w:spacing w:after="0" w:line="240" w:lineRule="auto"/>
        <w:jc w:val="center"/>
        <w:rPr>
          <w:rFonts w:ascii="FranklinGothic-Book" w:hAnsi="FranklinGothic-Book" w:cs="FranklinGothic-Book"/>
          <w:color w:val="000000"/>
          <w:sz w:val="24"/>
          <w:szCs w:val="24"/>
        </w:rPr>
      </w:pPr>
      <w:r>
        <w:rPr>
          <w:rFonts w:ascii="FranklinGothic-Book" w:hAnsi="FranklinGothic-Book" w:cs="FranklinGothic-Book"/>
          <w:color w:val="000000"/>
          <w:sz w:val="24"/>
          <w:szCs w:val="24"/>
        </w:rPr>
        <w:t>FRCOG IFB 2023-2078</w:t>
      </w:r>
    </w:p>
    <w:p w:rsidR="008B6E3A" w:rsidRDefault="008B6E3A" w:rsidP="008B6E3A">
      <w:pPr>
        <w:autoSpaceDE w:val="0"/>
        <w:autoSpaceDN w:val="0"/>
        <w:adjustRightInd w:val="0"/>
        <w:spacing w:after="0" w:line="240" w:lineRule="auto"/>
        <w:jc w:val="center"/>
        <w:rPr>
          <w:rFonts w:ascii="FranklinGothic-Book" w:hAnsi="FranklinGothic-Book" w:cs="FranklinGothic-Book"/>
          <w:color w:val="000000"/>
          <w:sz w:val="24"/>
          <w:szCs w:val="24"/>
        </w:rPr>
      </w:pPr>
    </w:p>
    <w:p w:rsid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The Franklin Regional Council of Governments (FRCOG) will accept sealed bids on behalf of the Town of Shelburne for the Installation of a Pole Barn, located at the Shelburne, MA Highway Garage, 24 Colrain Shelburne Rd, Shelburne, MA. The materials are expected to be on site and ready to assemble no later than June 1, 2023.</w:t>
      </w: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Sealed bids should be marked “Shelburne Pole Barn Installation - IFB 2023-2078” and will be received by the FRCOG, 12 Olive Street, Suite 2, Greenfield, MA 01301 until MAY 10, 2023, at 2pm, at which time they will be publicly opened and read. Emailed or faxed bids will not be accepted. Bids received after the deadline will not be accepted. If the FRCOG office is closed for any reason, bids will be opened the following day at the same time.</w:t>
      </w: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Wage rates for this bid are subject to prevailing wage rates as per MGL Chapter 149, Section 26 - 27f inclusive. This bid is being undertaken per MGL Ch149. A Payment Bond in the amount of 50% of the bid will be required of the successful bidder if the bid is more than $25,000, payable to the Town of Shelburne.</w:t>
      </w: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 xml:space="preserve">Specifications for this bid and bid instructions are available for download from </w:t>
      </w:r>
      <w:r w:rsidRPr="008B6E3A">
        <w:rPr>
          <w:rFonts w:ascii="Times New Roman" w:hAnsi="Times New Roman" w:cs="Times New Roman"/>
          <w:color w:val="0000FF"/>
          <w:sz w:val="24"/>
          <w:szCs w:val="24"/>
        </w:rPr>
        <w:t>https://frcog.org/bids</w:t>
      </w:r>
      <w:r w:rsidRPr="008B6E3A">
        <w:rPr>
          <w:rFonts w:ascii="Times New Roman" w:hAnsi="Times New Roman" w:cs="Times New Roman"/>
          <w:color w:val="000000"/>
          <w:sz w:val="24"/>
          <w:szCs w:val="24"/>
        </w:rPr>
        <w:t>. Downloading from this site will allow for automatic notifications of any addenda or clarifications.</w:t>
      </w: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The Town of Shelburne is the Awarding Authority and reserves the right to accept or reject any or all bids in total or in part as they may deem in the public’s best interest.</w:t>
      </w:r>
    </w:p>
    <w:p w:rsid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Default="008B6E3A" w:rsidP="008B6E3A">
      <w:pPr>
        <w:autoSpaceDE w:val="0"/>
        <w:autoSpaceDN w:val="0"/>
        <w:adjustRightInd w:val="0"/>
        <w:spacing w:after="0" w:line="240" w:lineRule="auto"/>
        <w:jc w:val="center"/>
        <w:rPr>
          <w:rFonts w:ascii="Times New Roman" w:hAnsi="Times New Roman" w:cs="Times New Roman"/>
          <w:color w:val="000000"/>
          <w:sz w:val="24"/>
          <w:szCs w:val="24"/>
        </w:rPr>
      </w:pPr>
      <w:bookmarkStart w:id="0" w:name="_GoBack"/>
      <w:r w:rsidRPr="008B6E3A">
        <w:rPr>
          <w:rFonts w:ascii="Times New Roman" w:hAnsi="Times New Roman" w:cs="Times New Roman"/>
          <w:color w:val="000000"/>
          <w:sz w:val="24"/>
          <w:szCs w:val="24"/>
        </w:rPr>
        <w:t>On behalf of the Awarding Authority, the Town of Shelburne</w:t>
      </w:r>
    </w:p>
    <w:p w:rsidR="008B6E3A" w:rsidRPr="008B6E3A" w:rsidRDefault="008B6E3A" w:rsidP="008B6E3A">
      <w:pPr>
        <w:autoSpaceDE w:val="0"/>
        <w:autoSpaceDN w:val="0"/>
        <w:adjustRightInd w:val="0"/>
        <w:spacing w:after="0" w:line="240" w:lineRule="auto"/>
        <w:jc w:val="center"/>
        <w:rPr>
          <w:rFonts w:ascii="Times New Roman" w:hAnsi="Times New Roman" w:cs="Times New Roman"/>
          <w:color w:val="000000"/>
          <w:sz w:val="24"/>
          <w:szCs w:val="24"/>
        </w:rPr>
      </w:pPr>
      <w:r w:rsidRPr="008B6E3A">
        <w:rPr>
          <w:rFonts w:ascii="Times New Roman" w:hAnsi="Times New Roman" w:cs="Times New Roman"/>
          <w:color w:val="000000"/>
          <w:sz w:val="24"/>
          <w:szCs w:val="24"/>
        </w:rPr>
        <w:t>FRANKLIN REGIONAL COUNCIL OF GOVERNMENTS</w:t>
      </w:r>
    </w:p>
    <w:p w:rsidR="008B6E3A" w:rsidRPr="008B6E3A" w:rsidRDefault="008B6E3A" w:rsidP="008B6E3A">
      <w:pPr>
        <w:autoSpaceDE w:val="0"/>
        <w:autoSpaceDN w:val="0"/>
        <w:adjustRightInd w:val="0"/>
        <w:spacing w:after="0" w:line="240" w:lineRule="auto"/>
        <w:jc w:val="center"/>
        <w:rPr>
          <w:rFonts w:ascii="Times New Roman" w:hAnsi="Times New Roman" w:cs="Times New Roman"/>
          <w:color w:val="000000"/>
          <w:sz w:val="24"/>
          <w:szCs w:val="24"/>
        </w:rPr>
      </w:pPr>
      <w:r w:rsidRPr="008B6E3A">
        <w:rPr>
          <w:rFonts w:ascii="Times New Roman" w:hAnsi="Times New Roman" w:cs="Times New Roman"/>
          <w:color w:val="000000"/>
          <w:sz w:val="24"/>
          <w:szCs w:val="24"/>
        </w:rPr>
        <w:t>By: Andrea Woods, Chief Procurement Officer</w:t>
      </w:r>
    </w:p>
    <w:p w:rsidR="008B6E3A" w:rsidRDefault="008B6E3A" w:rsidP="008B6E3A">
      <w:pPr>
        <w:autoSpaceDE w:val="0"/>
        <w:autoSpaceDN w:val="0"/>
        <w:adjustRightInd w:val="0"/>
        <w:spacing w:after="0" w:line="240" w:lineRule="auto"/>
        <w:jc w:val="center"/>
        <w:rPr>
          <w:rFonts w:ascii="Times New Roman" w:hAnsi="Times New Roman" w:cs="Times New Roman"/>
          <w:color w:val="000000"/>
          <w:sz w:val="24"/>
          <w:szCs w:val="24"/>
        </w:rPr>
      </w:pPr>
      <w:r w:rsidRPr="008B6E3A">
        <w:rPr>
          <w:rFonts w:ascii="Times New Roman" w:hAnsi="Times New Roman" w:cs="Times New Roman"/>
          <w:color w:val="000000"/>
          <w:sz w:val="24"/>
          <w:szCs w:val="24"/>
        </w:rPr>
        <w:t>April 19, 2023</w:t>
      </w:r>
    </w:p>
    <w:bookmarkEnd w:id="0"/>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p>
    <w:p w:rsidR="008B6E3A" w:rsidRPr="008B6E3A" w:rsidRDefault="008B6E3A" w:rsidP="008B6E3A">
      <w:pPr>
        <w:autoSpaceDE w:val="0"/>
        <w:autoSpaceDN w:val="0"/>
        <w:adjustRightInd w:val="0"/>
        <w:spacing w:after="0" w:line="240" w:lineRule="auto"/>
        <w:rPr>
          <w:rFonts w:ascii="Times New Roman" w:hAnsi="Times New Roman" w:cs="Times New Roman"/>
          <w:color w:val="000000"/>
          <w:sz w:val="24"/>
          <w:szCs w:val="24"/>
        </w:rPr>
      </w:pPr>
      <w:r w:rsidRPr="008B6E3A">
        <w:rPr>
          <w:rFonts w:ascii="Times New Roman" w:hAnsi="Times New Roman" w:cs="Times New Roman"/>
          <w:color w:val="000000"/>
          <w:sz w:val="24"/>
          <w:szCs w:val="24"/>
        </w:rPr>
        <w:t xml:space="preserve">The Franklin Regional Council of Governments (FRCOG) and the Town do not discriminate on the basis of race, color, national origin, sex, age, disability, or gender with respect to admission to, access to, or operation of its programs, services or activities. If you would like accessibility or language accommodation, please contact the Title VI Coordinator at 413-774-3167 (voice) (MA Relay System: 800-439-2370), 413-774-3169 (fax), or </w:t>
      </w:r>
      <w:r w:rsidRPr="008B6E3A">
        <w:rPr>
          <w:rFonts w:ascii="Times New Roman" w:hAnsi="Times New Roman" w:cs="Times New Roman"/>
          <w:color w:val="0000FF"/>
          <w:sz w:val="24"/>
          <w:szCs w:val="24"/>
        </w:rPr>
        <w:t xml:space="preserve">civilrights@frcog.org </w:t>
      </w:r>
      <w:r w:rsidRPr="008B6E3A">
        <w:rPr>
          <w:rFonts w:ascii="Times New Roman" w:hAnsi="Times New Roman" w:cs="Times New Roman"/>
          <w:color w:val="000000"/>
          <w:sz w:val="24"/>
          <w:szCs w:val="24"/>
        </w:rPr>
        <w:t>(e-mail).</w:t>
      </w:r>
    </w:p>
    <w:p w:rsidR="008B6E3A" w:rsidRPr="008B6E3A" w:rsidRDefault="008B6E3A" w:rsidP="008B6E3A">
      <w:pPr>
        <w:autoSpaceDE w:val="0"/>
        <w:autoSpaceDN w:val="0"/>
        <w:adjustRightInd w:val="0"/>
        <w:spacing w:after="0" w:line="240" w:lineRule="auto"/>
        <w:rPr>
          <w:rFonts w:ascii="Times New Roman" w:hAnsi="Times New Roman" w:cs="Times New Roman"/>
          <w:color w:val="002060"/>
          <w:sz w:val="24"/>
          <w:szCs w:val="24"/>
        </w:rPr>
      </w:pPr>
      <w:r w:rsidRPr="008B6E3A">
        <w:rPr>
          <w:rFonts w:ascii="Times New Roman" w:hAnsi="Times New Roman" w:cs="Times New Roman"/>
          <w:color w:val="002060"/>
          <w:sz w:val="24"/>
          <w:szCs w:val="24"/>
        </w:rPr>
        <w:t>12 Olive Street, Suite 2, Greenfield, MA 01301 phone 413-774-3167 fax 413-774-3169</w:t>
      </w:r>
    </w:p>
    <w:p w:rsidR="00C80BEB" w:rsidRPr="008B6E3A" w:rsidRDefault="008B6E3A" w:rsidP="008B6E3A">
      <w:pPr>
        <w:rPr>
          <w:rFonts w:ascii="Times New Roman" w:hAnsi="Times New Roman" w:cs="Times New Roman"/>
          <w:sz w:val="24"/>
          <w:szCs w:val="24"/>
        </w:rPr>
      </w:pPr>
      <w:r w:rsidRPr="008B6E3A">
        <w:rPr>
          <w:rFonts w:ascii="Times New Roman" w:hAnsi="Times New Roman" w:cs="Times New Roman"/>
          <w:color w:val="000000"/>
          <w:sz w:val="24"/>
          <w:szCs w:val="24"/>
        </w:rPr>
        <w:t>IFB</w:t>
      </w:r>
    </w:p>
    <w:sectPr w:rsidR="00C80BEB" w:rsidRPr="008B6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3A"/>
    <w:rsid w:val="008B6E3A"/>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3AF1"/>
  <w15:chartTrackingRefBased/>
  <w15:docId w15:val="{5A2F63D1-3F11-4763-B8AC-22379F05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2023-04-12T19:23:00Z</dcterms:created>
  <dcterms:modified xsi:type="dcterms:W3CDTF">2023-04-12T19:28:00Z</dcterms:modified>
</cp:coreProperties>
</file>