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2E499C">
      <w:pPr>
        <w:rPr>
          <w:rFonts w:ascii="Times New Roman" w:hAnsi="Times New Roman" w:cs="Times New Roman"/>
          <w:sz w:val="24"/>
          <w:szCs w:val="24"/>
        </w:rPr>
      </w:pPr>
      <w:r w:rsidRPr="002E499C">
        <w:rPr>
          <w:rFonts w:ascii="Times New Roman" w:hAnsi="Times New Roman" w:cs="Times New Roman"/>
          <w:sz w:val="24"/>
          <w:szCs w:val="24"/>
        </w:rPr>
        <w:t>Select Board Meeting Minutes</w:t>
      </w:r>
      <w:r w:rsidRPr="002E499C">
        <w:rPr>
          <w:rFonts w:ascii="Times New Roman" w:hAnsi="Times New Roman" w:cs="Times New Roman"/>
          <w:sz w:val="24"/>
          <w:szCs w:val="24"/>
        </w:rPr>
        <w:tab/>
      </w:r>
      <w:r>
        <w:rPr>
          <w:rFonts w:ascii="Times New Roman" w:hAnsi="Times New Roman" w:cs="Times New Roman"/>
          <w:sz w:val="24"/>
          <w:szCs w:val="24"/>
        </w:rPr>
        <w:t>August 8, 2022</w:t>
      </w:r>
      <w:r>
        <w:rPr>
          <w:rFonts w:ascii="Times New Roman" w:hAnsi="Times New Roman" w:cs="Times New Roman"/>
          <w:sz w:val="24"/>
          <w:szCs w:val="24"/>
        </w:rPr>
        <w:tab/>
      </w:r>
      <w:r w:rsidRPr="002E499C">
        <w:rPr>
          <w:rFonts w:ascii="Times New Roman" w:hAnsi="Times New Roman" w:cs="Times New Roman"/>
          <w:sz w:val="24"/>
          <w:szCs w:val="24"/>
        </w:rPr>
        <w:t xml:space="preserve">5:30 pm           </w:t>
      </w:r>
      <w:r w:rsidR="00A220D8" w:rsidRPr="002E499C">
        <w:rPr>
          <w:rFonts w:ascii="Times New Roman" w:hAnsi="Times New Roman" w:cs="Times New Roman"/>
          <w:sz w:val="24"/>
          <w:szCs w:val="24"/>
        </w:rPr>
        <w:t>via</w:t>
      </w:r>
      <w:r w:rsidRPr="002E499C">
        <w:rPr>
          <w:rFonts w:ascii="Times New Roman" w:hAnsi="Times New Roman" w:cs="Times New Roman"/>
          <w:sz w:val="24"/>
          <w:szCs w:val="24"/>
        </w:rPr>
        <w:t xml:space="preserve"> Zoom</w:t>
      </w:r>
    </w:p>
    <w:p w:rsidR="002E499C" w:rsidRDefault="002E499C">
      <w:pPr>
        <w:rPr>
          <w:rFonts w:ascii="Times New Roman" w:hAnsi="Times New Roman" w:cs="Times New Roman"/>
          <w:sz w:val="24"/>
          <w:szCs w:val="24"/>
        </w:rPr>
      </w:pPr>
    </w:p>
    <w:p w:rsidR="002E499C" w:rsidRDefault="002E499C">
      <w:pPr>
        <w:rPr>
          <w:rFonts w:ascii="Times New Roman" w:hAnsi="Times New Roman" w:cs="Times New Roman"/>
          <w:sz w:val="24"/>
          <w:szCs w:val="24"/>
        </w:rPr>
      </w:pPr>
      <w:r w:rsidRPr="002E499C">
        <w:rPr>
          <w:rFonts w:ascii="Times New Roman" w:hAnsi="Times New Roman" w:cs="Times New Roman"/>
          <w:b/>
          <w:sz w:val="24"/>
          <w:szCs w:val="24"/>
        </w:rPr>
        <w:t>Call to Order</w:t>
      </w:r>
      <w:r>
        <w:rPr>
          <w:rFonts w:ascii="Times New Roman" w:hAnsi="Times New Roman" w:cs="Times New Roman"/>
          <w:sz w:val="24"/>
          <w:szCs w:val="24"/>
        </w:rPr>
        <w:t>: Select Board Chair, Andrew Baker called the meeting to order.  Others in attendance included Select Board members Margaret Payne, Roberts Manners, and Town Administrator, Terry Narkewicz</w:t>
      </w:r>
    </w:p>
    <w:p w:rsidR="002E499C" w:rsidRDefault="002E499C">
      <w:pPr>
        <w:rPr>
          <w:rFonts w:ascii="Times New Roman" w:hAnsi="Times New Roman" w:cs="Times New Roman"/>
          <w:sz w:val="24"/>
          <w:szCs w:val="24"/>
        </w:rPr>
      </w:pPr>
      <w:r w:rsidRPr="002E499C">
        <w:rPr>
          <w:rFonts w:ascii="Times New Roman" w:hAnsi="Times New Roman" w:cs="Times New Roman"/>
          <w:b/>
          <w:sz w:val="24"/>
          <w:szCs w:val="24"/>
        </w:rPr>
        <w:t>Media Present</w:t>
      </w:r>
      <w:r>
        <w:rPr>
          <w:rFonts w:ascii="Times New Roman" w:hAnsi="Times New Roman" w:cs="Times New Roman"/>
          <w:sz w:val="24"/>
          <w:szCs w:val="24"/>
        </w:rPr>
        <w:t>: Chris Larabee, Greenfield Recorder</w:t>
      </w:r>
    </w:p>
    <w:p w:rsidR="002E499C" w:rsidRDefault="002E499C">
      <w:pPr>
        <w:rPr>
          <w:rFonts w:ascii="Times New Roman" w:hAnsi="Times New Roman" w:cs="Times New Roman"/>
          <w:sz w:val="24"/>
          <w:szCs w:val="24"/>
        </w:rPr>
      </w:pPr>
      <w:r w:rsidRPr="002E499C">
        <w:rPr>
          <w:rFonts w:ascii="Times New Roman" w:hAnsi="Times New Roman" w:cs="Times New Roman"/>
          <w:b/>
          <w:sz w:val="24"/>
          <w:szCs w:val="24"/>
        </w:rPr>
        <w:t>Acceptance of Meeting Minutes</w:t>
      </w:r>
      <w:r>
        <w:rPr>
          <w:rFonts w:ascii="Times New Roman" w:hAnsi="Times New Roman" w:cs="Times New Roman"/>
          <w:sz w:val="24"/>
          <w:szCs w:val="24"/>
        </w:rPr>
        <w:t>: Meeting minutes of July 18, 2022 were not available for approval.</w:t>
      </w:r>
    </w:p>
    <w:p w:rsidR="002E499C" w:rsidRDefault="002E499C" w:rsidP="003E56FE">
      <w:pPr>
        <w:spacing w:after="0"/>
        <w:rPr>
          <w:rFonts w:ascii="Times New Roman" w:hAnsi="Times New Roman" w:cs="Times New Roman"/>
          <w:sz w:val="24"/>
          <w:szCs w:val="24"/>
        </w:rPr>
      </w:pPr>
      <w:r w:rsidRPr="002E499C">
        <w:rPr>
          <w:rFonts w:ascii="Times New Roman" w:hAnsi="Times New Roman" w:cs="Times New Roman"/>
          <w:b/>
          <w:sz w:val="24"/>
          <w:szCs w:val="24"/>
        </w:rPr>
        <w:t>Department Liaison Reports</w:t>
      </w:r>
      <w:r>
        <w:rPr>
          <w:rFonts w:ascii="Times New Roman" w:hAnsi="Times New Roman" w:cs="Times New Roman"/>
          <w:sz w:val="24"/>
          <w:szCs w:val="24"/>
        </w:rPr>
        <w:t>:</w:t>
      </w:r>
    </w:p>
    <w:p w:rsidR="003E56FE" w:rsidRDefault="003E56FE" w:rsidP="003E56FE">
      <w:pPr>
        <w:spacing w:after="0"/>
        <w:rPr>
          <w:rFonts w:ascii="Times New Roman" w:hAnsi="Times New Roman" w:cs="Times New Roman"/>
          <w:sz w:val="24"/>
          <w:szCs w:val="24"/>
        </w:rPr>
      </w:pPr>
      <w:r w:rsidRPr="003E56FE">
        <w:rPr>
          <w:rFonts w:ascii="Times New Roman" w:hAnsi="Times New Roman" w:cs="Times New Roman"/>
          <w:sz w:val="24"/>
          <w:szCs w:val="24"/>
          <w:u w:val="single"/>
        </w:rPr>
        <w:t>Senior Center Update</w:t>
      </w:r>
      <w:r>
        <w:rPr>
          <w:rFonts w:ascii="Times New Roman" w:hAnsi="Times New Roman" w:cs="Times New Roman"/>
          <w:sz w:val="24"/>
          <w:szCs w:val="24"/>
        </w:rPr>
        <w:t xml:space="preserve"> – Margaret reported that the Senior Center Director has spent numerous hours getting the new “My Senior Center” system up and running.  The Center has partnered with a local orchard who is supplying fresh food and plants for seniors.  In addition, the orchard is also allowing the Center to host their Memory Café in their gardens.  Senior Center Director, Juli Moreno continues to monitor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coun</w:t>
      </w:r>
      <w:r w:rsidR="0050060F">
        <w:rPr>
          <w:rFonts w:ascii="Times New Roman" w:hAnsi="Times New Roman" w:cs="Times New Roman"/>
          <w:sz w:val="24"/>
          <w:szCs w:val="24"/>
        </w:rPr>
        <w:t xml:space="preserve">t in our area while </w:t>
      </w:r>
      <w:r>
        <w:rPr>
          <w:rFonts w:ascii="Times New Roman" w:hAnsi="Times New Roman" w:cs="Times New Roman"/>
          <w:sz w:val="24"/>
          <w:szCs w:val="24"/>
        </w:rPr>
        <w:t>gradually expanding its in-person programs and services</w:t>
      </w:r>
      <w:r w:rsidR="0050060F">
        <w:rPr>
          <w:rFonts w:ascii="Times New Roman" w:hAnsi="Times New Roman" w:cs="Times New Roman"/>
          <w:sz w:val="24"/>
          <w:szCs w:val="24"/>
        </w:rPr>
        <w:t xml:space="preserve"> at the Center</w:t>
      </w:r>
      <w:r>
        <w:rPr>
          <w:rFonts w:ascii="Times New Roman" w:hAnsi="Times New Roman" w:cs="Times New Roman"/>
          <w:sz w:val="24"/>
          <w:szCs w:val="24"/>
        </w:rPr>
        <w:t>.  Masks are still required.  The meals program continues to serve approximately 60 seniors on a “take-out” basis.  Given the overall success of that program, the Center may continue as a “take-out” service in the future.</w:t>
      </w:r>
    </w:p>
    <w:p w:rsidR="003E56FE" w:rsidRDefault="003E56FE" w:rsidP="003E56FE">
      <w:pPr>
        <w:spacing w:after="0"/>
        <w:rPr>
          <w:rFonts w:ascii="Times New Roman" w:hAnsi="Times New Roman" w:cs="Times New Roman"/>
          <w:sz w:val="24"/>
          <w:szCs w:val="24"/>
        </w:rPr>
      </w:pPr>
      <w:r w:rsidRPr="003E56FE">
        <w:rPr>
          <w:rFonts w:ascii="Times New Roman" w:hAnsi="Times New Roman" w:cs="Times New Roman"/>
          <w:sz w:val="24"/>
          <w:szCs w:val="24"/>
          <w:u w:val="single"/>
        </w:rPr>
        <w:t xml:space="preserve">Veterans </w:t>
      </w:r>
      <w:r>
        <w:rPr>
          <w:rFonts w:ascii="Times New Roman" w:hAnsi="Times New Roman" w:cs="Times New Roman"/>
          <w:sz w:val="24"/>
          <w:szCs w:val="24"/>
          <w:u w:val="single"/>
        </w:rPr>
        <w:t xml:space="preserve">Service </w:t>
      </w:r>
      <w:r w:rsidRPr="003E56FE">
        <w:rPr>
          <w:rFonts w:ascii="Times New Roman" w:hAnsi="Times New Roman" w:cs="Times New Roman"/>
          <w:sz w:val="24"/>
          <w:szCs w:val="24"/>
          <w:u w:val="single"/>
        </w:rPr>
        <w:t>District</w:t>
      </w:r>
      <w:r>
        <w:rPr>
          <w:rFonts w:ascii="Times New Roman" w:hAnsi="Times New Roman" w:cs="Times New Roman"/>
          <w:sz w:val="24"/>
          <w:szCs w:val="24"/>
        </w:rPr>
        <w:t xml:space="preserve"> – Margaret is Shelburne’s newly appointed representative to the Veterans Service District and will be attending her first meeting in the coming months.</w:t>
      </w:r>
    </w:p>
    <w:p w:rsidR="003E56FE" w:rsidRDefault="003E56FE" w:rsidP="003E56FE">
      <w:pPr>
        <w:spacing w:after="0"/>
        <w:rPr>
          <w:rFonts w:ascii="Times New Roman" w:hAnsi="Times New Roman" w:cs="Times New Roman"/>
          <w:sz w:val="24"/>
          <w:szCs w:val="24"/>
        </w:rPr>
      </w:pPr>
      <w:r w:rsidRPr="0002198A">
        <w:rPr>
          <w:rFonts w:ascii="Times New Roman" w:hAnsi="Times New Roman" w:cs="Times New Roman"/>
          <w:sz w:val="24"/>
          <w:szCs w:val="24"/>
          <w:u w:val="single"/>
        </w:rPr>
        <w:t>Arms Library</w:t>
      </w:r>
      <w:r>
        <w:rPr>
          <w:rFonts w:ascii="Times New Roman" w:hAnsi="Times New Roman" w:cs="Times New Roman"/>
          <w:sz w:val="24"/>
          <w:szCs w:val="24"/>
        </w:rPr>
        <w:t xml:space="preserve"> – Margaret met with Library Director, Laurie Wheeler and Arms Trustee, Dan Alden last week to discuss two potential projects.  One is to improve the outdoor space behind the library and the second is to begin discussions with Buckland regarding</w:t>
      </w:r>
      <w:r w:rsidR="00AC7D73">
        <w:rPr>
          <w:rFonts w:ascii="Times New Roman" w:hAnsi="Times New Roman" w:cs="Times New Roman"/>
          <w:sz w:val="24"/>
          <w:szCs w:val="24"/>
        </w:rPr>
        <w:t xml:space="preserve"> the funding relationship between the two towns (Buckland &amp; Shelburne) and the library.  There is hopes of creating a memorandum of understanding that will clarify everyone’s role.</w:t>
      </w:r>
    </w:p>
    <w:p w:rsidR="00AC7D73" w:rsidRDefault="00AC7D73" w:rsidP="003E56FE">
      <w:pPr>
        <w:spacing w:after="0"/>
        <w:rPr>
          <w:rFonts w:ascii="Times New Roman" w:hAnsi="Times New Roman" w:cs="Times New Roman"/>
          <w:sz w:val="24"/>
          <w:szCs w:val="24"/>
        </w:rPr>
      </w:pPr>
      <w:r w:rsidRPr="00AC7D73">
        <w:rPr>
          <w:rFonts w:ascii="Times New Roman" w:hAnsi="Times New Roman" w:cs="Times New Roman"/>
          <w:sz w:val="24"/>
          <w:szCs w:val="24"/>
          <w:u w:val="single"/>
        </w:rPr>
        <w:t>Town Office</w:t>
      </w:r>
      <w:r>
        <w:rPr>
          <w:rFonts w:ascii="Times New Roman" w:hAnsi="Times New Roman" w:cs="Times New Roman"/>
          <w:sz w:val="24"/>
          <w:szCs w:val="24"/>
        </w:rPr>
        <w:t xml:space="preserve"> – Terry reported that the Town has been without telephone, internet, and a working elevator since Thursday.  Comcast and Northeast IT were able to restore telephone and internet services late Monday afternoon.  The elevator repair is scheduled for later in the week.  Bob indicated that the outage was a result of a squirrel verses transformer.</w:t>
      </w:r>
    </w:p>
    <w:p w:rsidR="00A374D7" w:rsidRDefault="00AC7D73" w:rsidP="003E56FE">
      <w:pPr>
        <w:spacing w:after="0"/>
        <w:rPr>
          <w:rFonts w:ascii="Times New Roman" w:hAnsi="Times New Roman" w:cs="Times New Roman"/>
          <w:sz w:val="24"/>
          <w:szCs w:val="24"/>
        </w:rPr>
      </w:pPr>
      <w:r w:rsidRPr="00AC7D73">
        <w:rPr>
          <w:rFonts w:ascii="Times New Roman" w:hAnsi="Times New Roman" w:cs="Times New Roman"/>
          <w:sz w:val="24"/>
          <w:szCs w:val="24"/>
          <w:u w:val="single"/>
        </w:rPr>
        <w:t>Highway Department</w:t>
      </w:r>
      <w:r>
        <w:rPr>
          <w:rFonts w:ascii="Times New Roman" w:hAnsi="Times New Roman" w:cs="Times New Roman"/>
          <w:sz w:val="24"/>
          <w:szCs w:val="24"/>
        </w:rPr>
        <w:t xml:space="preserve"> – Bob reported that the </w:t>
      </w:r>
      <w:r w:rsidRPr="00A374D7">
        <w:rPr>
          <w:rFonts w:ascii="Times New Roman" w:hAnsi="Times New Roman" w:cs="Times New Roman"/>
          <w:sz w:val="24"/>
          <w:szCs w:val="24"/>
          <w:u w:val="single"/>
        </w:rPr>
        <w:t>Little Mohawk Road Project</w:t>
      </w:r>
      <w:r>
        <w:rPr>
          <w:rFonts w:ascii="Times New Roman" w:hAnsi="Times New Roman" w:cs="Times New Roman"/>
          <w:sz w:val="24"/>
          <w:szCs w:val="24"/>
        </w:rPr>
        <w:t xml:space="preserve"> is going well and is ahead of schedule.  The r</w:t>
      </w:r>
      <w:r w:rsidR="00A374D7">
        <w:rPr>
          <w:rFonts w:ascii="Times New Roman" w:hAnsi="Times New Roman" w:cs="Times New Roman"/>
          <w:sz w:val="24"/>
          <w:szCs w:val="24"/>
        </w:rPr>
        <w:t xml:space="preserve">oad will be reclaimed from the intersections of Frank Williams Road and Reynolds Road this week.  Bob thanked the residents for their cooperation and continued patience.  The Highway Department’s </w:t>
      </w:r>
      <w:r w:rsidR="00A374D7" w:rsidRPr="00A374D7">
        <w:rPr>
          <w:rFonts w:ascii="Times New Roman" w:hAnsi="Times New Roman" w:cs="Times New Roman"/>
          <w:sz w:val="24"/>
          <w:szCs w:val="24"/>
          <w:u w:val="single"/>
        </w:rPr>
        <w:t>tractor</w:t>
      </w:r>
      <w:r w:rsidR="00A374D7">
        <w:rPr>
          <w:rFonts w:ascii="Times New Roman" w:hAnsi="Times New Roman" w:cs="Times New Roman"/>
          <w:sz w:val="24"/>
          <w:szCs w:val="24"/>
        </w:rPr>
        <w:t>, used for roadside mowing is in New Hampshire for transmission repair.  Given the complexity of the repair, Bob estimates that the cost could be as high as $8,000.  While attending a Superintendent’s meeting sponsored by MassDOT, Mark learned that some of his anticipated roadwork may qualify for an additional $150k in supplemental funding given that South Maple Street and upper Bridge Street are considered to be State roadways (Route 2A).  If successful in receiving the additional funding, it would allow the Department to repave Church and Mechanic Streets as well.</w:t>
      </w:r>
    </w:p>
    <w:p w:rsidR="00A374D7" w:rsidRDefault="00A374D7" w:rsidP="003E56FE">
      <w:pPr>
        <w:spacing w:after="0"/>
        <w:rPr>
          <w:rFonts w:ascii="Times New Roman" w:hAnsi="Times New Roman" w:cs="Times New Roman"/>
          <w:sz w:val="24"/>
          <w:szCs w:val="24"/>
        </w:rPr>
      </w:pPr>
      <w:r w:rsidRPr="00A374D7">
        <w:rPr>
          <w:rFonts w:ascii="Times New Roman" w:hAnsi="Times New Roman" w:cs="Times New Roman"/>
          <w:sz w:val="24"/>
          <w:szCs w:val="24"/>
          <w:u w:val="single"/>
        </w:rPr>
        <w:lastRenderedPageBreak/>
        <w:t>Memorial Hall Association</w:t>
      </w:r>
      <w:r>
        <w:rPr>
          <w:rFonts w:ascii="Times New Roman" w:hAnsi="Times New Roman" w:cs="Times New Roman"/>
          <w:sz w:val="24"/>
          <w:szCs w:val="24"/>
        </w:rPr>
        <w:t xml:space="preserve"> has been working with local architect, Seth Wilschutz while planning “phased” renovation of the theater.  Andrew anticipates that Richard Warner will discuss with the Select Board as more information is known.</w:t>
      </w:r>
    </w:p>
    <w:p w:rsidR="00A374D7" w:rsidRDefault="00A374D7" w:rsidP="003E56FE">
      <w:pPr>
        <w:spacing w:after="0"/>
        <w:rPr>
          <w:rFonts w:ascii="Times New Roman" w:hAnsi="Times New Roman" w:cs="Times New Roman"/>
          <w:sz w:val="24"/>
          <w:szCs w:val="24"/>
        </w:rPr>
      </w:pPr>
      <w:r w:rsidRPr="00A374D7">
        <w:rPr>
          <w:rFonts w:ascii="Times New Roman" w:hAnsi="Times New Roman" w:cs="Times New Roman"/>
          <w:sz w:val="24"/>
          <w:szCs w:val="24"/>
          <w:u w:val="single"/>
        </w:rPr>
        <w:t>Downtown Task Force Group</w:t>
      </w:r>
      <w:r>
        <w:rPr>
          <w:rFonts w:ascii="Times New Roman" w:hAnsi="Times New Roman" w:cs="Times New Roman"/>
          <w:sz w:val="24"/>
          <w:szCs w:val="24"/>
        </w:rPr>
        <w:t xml:space="preserve"> – is scheduled to meet later this week.</w:t>
      </w:r>
    </w:p>
    <w:p w:rsidR="00A374D7" w:rsidRDefault="00A374D7">
      <w:pPr>
        <w:rPr>
          <w:rFonts w:ascii="Times New Roman" w:hAnsi="Times New Roman" w:cs="Times New Roman"/>
          <w:sz w:val="24"/>
          <w:szCs w:val="24"/>
        </w:rPr>
      </w:pPr>
    </w:p>
    <w:p w:rsidR="00887E99" w:rsidRDefault="002E499C">
      <w:pPr>
        <w:rPr>
          <w:rFonts w:ascii="Times New Roman" w:hAnsi="Times New Roman" w:cs="Times New Roman"/>
          <w:sz w:val="24"/>
          <w:szCs w:val="24"/>
        </w:rPr>
      </w:pPr>
      <w:r w:rsidRPr="00A36253">
        <w:rPr>
          <w:rFonts w:ascii="Times New Roman" w:hAnsi="Times New Roman" w:cs="Times New Roman"/>
          <w:b/>
          <w:sz w:val="24"/>
          <w:szCs w:val="24"/>
        </w:rPr>
        <w:t>5:45 pm Mike Duffy, Technology Committee RE: Comcast Cable License Renewal</w:t>
      </w:r>
      <w:r>
        <w:rPr>
          <w:rFonts w:ascii="Times New Roman" w:hAnsi="Times New Roman" w:cs="Times New Roman"/>
          <w:sz w:val="24"/>
          <w:szCs w:val="24"/>
        </w:rPr>
        <w:t xml:space="preserve"> – members of the joint Buckland and Shelburne Cable and Technology Advisory Committee successfully negotiated a new </w:t>
      </w:r>
      <w:r w:rsidR="00A36253">
        <w:rPr>
          <w:rFonts w:ascii="Times New Roman" w:hAnsi="Times New Roman" w:cs="Times New Roman"/>
          <w:sz w:val="24"/>
          <w:szCs w:val="24"/>
        </w:rPr>
        <w:t xml:space="preserve">ten-year </w:t>
      </w:r>
      <w:r>
        <w:rPr>
          <w:rFonts w:ascii="Times New Roman" w:hAnsi="Times New Roman" w:cs="Times New Roman"/>
          <w:sz w:val="24"/>
          <w:szCs w:val="24"/>
        </w:rPr>
        <w:t xml:space="preserve">contract </w:t>
      </w:r>
      <w:r w:rsidR="00A36253">
        <w:rPr>
          <w:rFonts w:ascii="Times New Roman" w:hAnsi="Times New Roman" w:cs="Times New Roman"/>
          <w:sz w:val="24"/>
          <w:szCs w:val="24"/>
        </w:rPr>
        <w:t>with Comcast for cable television service.  Before presenting the contract for Select Board approval in each town, the contract was reviewed by Buckland’s Town Counsel, KP Law, P.C.   KP Law recommended some minor changes to the contract.  The proposed changes</w:t>
      </w:r>
      <w:r w:rsidR="00887E99">
        <w:rPr>
          <w:rFonts w:ascii="Times New Roman" w:hAnsi="Times New Roman" w:cs="Times New Roman"/>
          <w:sz w:val="24"/>
          <w:szCs w:val="24"/>
        </w:rPr>
        <w:t xml:space="preserve"> were forwarded to Comcast and are currently under review</w:t>
      </w:r>
      <w:r w:rsidR="00A36253">
        <w:rPr>
          <w:rFonts w:ascii="Times New Roman" w:hAnsi="Times New Roman" w:cs="Times New Roman"/>
          <w:sz w:val="24"/>
          <w:szCs w:val="24"/>
        </w:rPr>
        <w:t xml:space="preserve">.  Shelburne’s Cable and Technology Advisory Committee Chair, Michael Duffy had hoped that the contract could be signed by both towns by its expiration deadline of August 13, 2022.  </w:t>
      </w:r>
      <w:r w:rsidR="00887E99">
        <w:rPr>
          <w:rFonts w:ascii="Times New Roman" w:hAnsi="Times New Roman" w:cs="Times New Roman"/>
          <w:sz w:val="24"/>
          <w:szCs w:val="24"/>
        </w:rPr>
        <w:t>However, g</w:t>
      </w:r>
      <w:r w:rsidR="00A36253">
        <w:rPr>
          <w:rFonts w:ascii="Times New Roman" w:hAnsi="Times New Roman" w:cs="Times New Roman"/>
          <w:sz w:val="24"/>
          <w:szCs w:val="24"/>
        </w:rPr>
        <w:t>iven that Shelburne Select Board do</w:t>
      </w:r>
      <w:r w:rsidR="0002198A">
        <w:rPr>
          <w:rFonts w:ascii="Times New Roman" w:hAnsi="Times New Roman" w:cs="Times New Roman"/>
          <w:sz w:val="24"/>
          <w:szCs w:val="24"/>
        </w:rPr>
        <w:t>es</w:t>
      </w:r>
      <w:r w:rsidR="00A36253">
        <w:rPr>
          <w:rFonts w:ascii="Times New Roman" w:hAnsi="Times New Roman" w:cs="Times New Roman"/>
          <w:sz w:val="24"/>
          <w:szCs w:val="24"/>
        </w:rPr>
        <w:t xml:space="preserve"> not meet again until August 15</w:t>
      </w:r>
      <w:r w:rsidR="00A36253" w:rsidRPr="00A36253">
        <w:rPr>
          <w:rFonts w:ascii="Times New Roman" w:hAnsi="Times New Roman" w:cs="Times New Roman"/>
          <w:sz w:val="24"/>
          <w:szCs w:val="24"/>
          <w:vertAlign w:val="superscript"/>
        </w:rPr>
        <w:t>th</w:t>
      </w:r>
      <w:r w:rsidR="00A36253">
        <w:rPr>
          <w:rFonts w:ascii="Times New Roman" w:hAnsi="Times New Roman" w:cs="Times New Roman"/>
          <w:sz w:val="24"/>
          <w:szCs w:val="24"/>
        </w:rPr>
        <w:t>, Michael r</w:t>
      </w:r>
      <w:r w:rsidR="0002198A">
        <w:rPr>
          <w:rFonts w:ascii="Times New Roman" w:hAnsi="Times New Roman" w:cs="Times New Roman"/>
          <w:sz w:val="24"/>
          <w:szCs w:val="24"/>
        </w:rPr>
        <w:t>ecommended that the Town</w:t>
      </w:r>
      <w:r w:rsidR="00A36253">
        <w:rPr>
          <w:rFonts w:ascii="Times New Roman" w:hAnsi="Times New Roman" w:cs="Times New Roman"/>
          <w:sz w:val="24"/>
          <w:szCs w:val="24"/>
        </w:rPr>
        <w:t xml:space="preserve"> preliminarily deny the contract and seek a 120 day extension from the Mass Department of Telecommunications and Cable.  Following a brief discussion, Bob Manners presented a motion</w:t>
      </w:r>
      <w:r w:rsidR="00887E99">
        <w:rPr>
          <w:rFonts w:ascii="Times New Roman" w:hAnsi="Times New Roman" w:cs="Times New Roman"/>
          <w:sz w:val="24"/>
          <w:szCs w:val="24"/>
        </w:rPr>
        <w:t xml:space="preserve"> to preliminarily deny the proposed contract and to seek a 120 day extension.  Margaret seconded the motion.  The motion passed unanimously.</w:t>
      </w:r>
    </w:p>
    <w:p w:rsidR="002E499C" w:rsidRDefault="00887E99">
      <w:pPr>
        <w:rPr>
          <w:rFonts w:ascii="Times New Roman" w:hAnsi="Times New Roman" w:cs="Times New Roman"/>
          <w:sz w:val="24"/>
          <w:szCs w:val="24"/>
        </w:rPr>
      </w:pPr>
      <w:r w:rsidRPr="00887E99">
        <w:rPr>
          <w:rFonts w:ascii="Times New Roman" w:hAnsi="Times New Roman" w:cs="Times New Roman"/>
          <w:b/>
          <w:sz w:val="24"/>
          <w:szCs w:val="24"/>
        </w:rPr>
        <w:t xml:space="preserve">6:00 pm Attorney Thomas </w:t>
      </w:r>
      <w:proofErr w:type="spellStart"/>
      <w:r w:rsidRPr="00887E99">
        <w:rPr>
          <w:rFonts w:ascii="Times New Roman" w:hAnsi="Times New Roman" w:cs="Times New Roman"/>
          <w:b/>
          <w:sz w:val="24"/>
          <w:szCs w:val="24"/>
        </w:rPr>
        <w:t>Truax</w:t>
      </w:r>
      <w:proofErr w:type="spellEnd"/>
      <w:r w:rsidRPr="00887E99">
        <w:rPr>
          <w:rFonts w:ascii="Times New Roman" w:hAnsi="Times New Roman" w:cs="Times New Roman"/>
          <w:b/>
          <w:sz w:val="24"/>
          <w:szCs w:val="24"/>
        </w:rPr>
        <w:t xml:space="preserve"> RE: Mohawk Trail Liquor, Inc Pledge of License &amp; Inventory</w:t>
      </w:r>
      <w:r>
        <w:rPr>
          <w:rFonts w:ascii="Times New Roman" w:hAnsi="Times New Roman" w:cs="Times New Roman"/>
          <w:sz w:val="24"/>
          <w:szCs w:val="24"/>
        </w:rPr>
        <w:t xml:space="preserve"> - </w:t>
      </w:r>
      <w:r w:rsidR="00A36253">
        <w:rPr>
          <w:rFonts w:ascii="Times New Roman" w:hAnsi="Times New Roman" w:cs="Times New Roman"/>
          <w:sz w:val="24"/>
          <w:szCs w:val="24"/>
        </w:rPr>
        <w:t xml:space="preserve"> </w:t>
      </w:r>
      <w:r>
        <w:rPr>
          <w:rFonts w:ascii="Times New Roman" w:hAnsi="Times New Roman" w:cs="Times New Roman"/>
          <w:sz w:val="24"/>
          <w:szCs w:val="24"/>
        </w:rPr>
        <w:t xml:space="preserve">Attorney </w:t>
      </w:r>
      <w:proofErr w:type="spellStart"/>
      <w:r>
        <w:rPr>
          <w:rFonts w:ascii="Times New Roman" w:hAnsi="Times New Roman" w:cs="Times New Roman"/>
          <w:sz w:val="24"/>
          <w:szCs w:val="24"/>
        </w:rPr>
        <w:t>Truax</w:t>
      </w:r>
      <w:proofErr w:type="spellEnd"/>
      <w:r>
        <w:rPr>
          <w:rFonts w:ascii="Times New Roman" w:hAnsi="Times New Roman" w:cs="Times New Roman"/>
          <w:sz w:val="24"/>
          <w:szCs w:val="24"/>
        </w:rPr>
        <w:t xml:space="preserve"> appeared before the Board seeking approval for a pledge of license and inventory on behalf of Krunal and </w:t>
      </w:r>
      <w:proofErr w:type="spellStart"/>
      <w:r>
        <w:rPr>
          <w:rFonts w:ascii="Times New Roman" w:hAnsi="Times New Roman" w:cs="Times New Roman"/>
          <w:sz w:val="24"/>
          <w:szCs w:val="24"/>
        </w:rPr>
        <w:t>Kishan</w:t>
      </w:r>
      <w:proofErr w:type="spellEnd"/>
      <w:r>
        <w:rPr>
          <w:rFonts w:ascii="Times New Roman" w:hAnsi="Times New Roman" w:cs="Times New Roman"/>
          <w:sz w:val="24"/>
          <w:szCs w:val="24"/>
        </w:rPr>
        <w:t xml:space="preserve"> Patel, owners of Mohawk Trail Liquor, Inc. The pledge if approved, allows the licensee to use the overall value of the license and inventory as collateral for a refinance loan.  Attorney </w:t>
      </w:r>
      <w:proofErr w:type="spellStart"/>
      <w:r>
        <w:rPr>
          <w:rFonts w:ascii="Times New Roman" w:hAnsi="Times New Roman" w:cs="Times New Roman"/>
          <w:sz w:val="24"/>
          <w:szCs w:val="24"/>
        </w:rPr>
        <w:t>Truax</w:t>
      </w:r>
      <w:proofErr w:type="spellEnd"/>
      <w:r>
        <w:rPr>
          <w:rFonts w:ascii="Times New Roman" w:hAnsi="Times New Roman" w:cs="Times New Roman"/>
          <w:sz w:val="24"/>
          <w:szCs w:val="24"/>
        </w:rPr>
        <w:t xml:space="preserve"> assured the Board that this practice is not uncommon.  After hearing no further discussion, Margaret presented a motion to approve the pledge of license and inventory request on behalf of Mohawk Trail Liquor, Inc.  Bob seconded the motion.  Motion passed unanimously.</w:t>
      </w:r>
    </w:p>
    <w:p w:rsidR="00A220D8" w:rsidRDefault="00A220D8">
      <w:pPr>
        <w:rPr>
          <w:rFonts w:ascii="Times New Roman" w:hAnsi="Times New Roman" w:cs="Times New Roman"/>
          <w:sz w:val="24"/>
          <w:szCs w:val="24"/>
        </w:rPr>
      </w:pPr>
      <w:r w:rsidRPr="00A220D8">
        <w:rPr>
          <w:rFonts w:ascii="Times New Roman" w:hAnsi="Times New Roman" w:cs="Times New Roman"/>
          <w:b/>
          <w:sz w:val="24"/>
          <w:szCs w:val="24"/>
        </w:rPr>
        <w:t>6:15 pm Joseph S. Rae &amp; Attorney Kevin Parsons, Shelburne Falls Brewery &amp; Pub RE: Alteration of Licensed Premises</w:t>
      </w:r>
      <w:r>
        <w:rPr>
          <w:rFonts w:ascii="Times New Roman" w:hAnsi="Times New Roman" w:cs="Times New Roman"/>
          <w:sz w:val="24"/>
          <w:szCs w:val="24"/>
        </w:rPr>
        <w:t xml:space="preserve"> – Attorney Parsons explained that renovations to the banquet room and second floor bar area are complete therefore the liquor license must be amended to include alcohol service to those areas.  Terry indicated that the application was complete.  Hearing no objections or comments from the public, Bob presented a motion to approve </w:t>
      </w:r>
      <w:r w:rsidR="0075252F">
        <w:rPr>
          <w:rFonts w:ascii="Times New Roman" w:hAnsi="Times New Roman" w:cs="Times New Roman"/>
          <w:sz w:val="24"/>
          <w:szCs w:val="24"/>
        </w:rPr>
        <w:t>the application for “alteration of premises” as presented.  Margaret seconded the motion.  Motion passed unanimously.</w:t>
      </w:r>
    </w:p>
    <w:p w:rsidR="000857B1" w:rsidRDefault="000857B1">
      <w:pPr>
        <w:rPr>
          <w:rFonts w:ascii="Times New Roman" w:hAnsi="Times New Roman" w:cs="Times New Roman"/>
          <w:sz w:val="24"/>
          <w:szCs w:val="24"/>
        </w:rPr>
      </w:pPr>
      <w:r w:rsidRPr="000857B1">
        <w:rPr>
          <w:rFonts w:ascii="Times New Roman" w:hAnsi="Times New Roman" w:cs="Times New Roman"/>
          <w:b/>
          <w:sz w:val="24"/>
          <w:szCs w:val="24"/>
        </w:rPr>
        <w:t>Old Business</w:t>
      </w:r>
      <w:r>
        <w:rPr>
          <w:rFonts w:ascii="Times New Roman" w:hAnsi="Times New Roman" w:cs="Times New Roman"/>
          <w:sz w:val="24"/>
          <w:szCs w:val="24"/>
        </w:rPr>
        <w:t>:</w:t>
      </w:r>
    </w:p>
    <w:p w:rsidR="000857B1" w:rsidRDefault="000857B1">
      <w:pPr>
        <w:rPr>
          <w:rFonts w:ascii="Times New Roman" w:hAnsi="Times New Roman" w:cs="Times New Roman"/>
          <w:sz w:val="24"/>
          <w:szCs w:val="24"/>
        </w:rPr>
      </w:pPr>
      <w:r w:rsidRPr="000857B1">
        <w:rPr>
          <w:rFonts w:ascii="Times New Roman" w:hAnsi="Times New Roman" w:cs="Times New Roman"/>
          <w:b/>
          <w:sz w:val="24"/>
          <w:szCs w:val="24"/>
        </w:rPr>
        <w:t>Ancient Glacier, LLC RE: Draft Lease of 19-23 Bridge Street</w:t>
      </w:r>
      <w:r>
        <w:rPr>
          <w:rFonts w:ascii="Times New Roman" w:hAnsi="Times New Roman" w:cs="Times New Roman"/>
          <w:sz w:val="24"/>
          <w:szCs w:val="24"/>
        </w:rPr>
        <w:t xml:space="preserve"> – nothing to report.  Waiting for Attorney </w:t>
      </w:r>
      <w:proofErr w:type="spellStart"/>
      <w:r>
        <w:rPr>
          <w:rFonts w:ascii="Times New Roman" w:hAnsi="Times New Roman" w:cs="Times New Roman"/>
          <w:sz w:val="24"/>
          <w:szCs w:val="24"/>
        </w:rPr>
        <w:t>MacNicol’s</w:t>
      </w:r>
      <w:proofErr w:type="spellEnd"/>
      <w:r>
        <w:rPr>
          <w:rFonts w:ascii="Times New Roman" w:hAnsi="Times New Roman" w:cs="Times New Roman"/>
          <w:sz w:val="24"/>
          <w:szCs w:val="24"/>
        </w:rPr>
        <w:t xml:space="preserve"> review of Ancient Glacier’s proposed changes.</w:t>
      </w:r>
    </w:p>
    <w:p w:rsidR="000857B1" w:rsidRDefault="000857B1">
      <w:pPr>
        <w:rPr>
          <w:rFonts w:ascii="Times New Roman" w:hAnsi="Times New Roman" w:cs="Times New Roman"/>
          <w:sz w:val="24"/>
          <w:szCs w:val="24"/>
        </w:rPr>
      </w:pPr>
      <w:r w:rsidRPr="000857B1">
        <w:rPr>
          <w:rFonts w:ascii="Times New Roman" w:hAnsi="Times New Roman" w:cs="Times New Roman"/>
          <w:b/>
          <w:sz w:val="24"/>
          <w:szCs w:val="24"/>
        </w:rPr>
        <w:t>Emergency Call-In Policy</w:t>
      </w:r>
      <w:r>
        <w:rPr>
          <w:rFonts w:ascii="Times New Roman" w:hAnsi="Times New Roman" w:cs="Times New Roman"/>
          <w:b/>
          <w:sz w:val="24"/>
          <w:szCs w:val="24"/>
        </w:rPr>
        <w:t xml:space="preserve"> for Highway Employees</w:t>
      </w:r>
      <w:r>
        <w:rPr>
          <w:rFonts w:ascii="Times New Roman" w:hAnsi="Times New Roman" w:cs="Times New Roman"/>
          <w:sz w:val="24"/>
          <w:szCs w:val="24"/>
        </w:rPr>
        <w:t xml:space="preserve"> – In accordance with the town’s personnel policies, regardless of hours worked, Highway Department crew members are paid a minimum of two hours at the overtime rate when responding to “emergency call in’s” as defined in the town’s personnel policies (section V,7).  Highway Department employees requested that </w:t>
      </w:r>
      <w:r>
        <w:rPr>
          <w:rFonts w:ascii="Times New Roman" w:hAnsi="Times New Roman" w:cs="Times New Roman"/>
          <w:sz w:val="24"/>
          <w:szCs w:val="24"/>
        </w:rPr>
        <w:lastRenderedPageBreak/>
        <w:t>members of the Select Board consider increasing the number of paid minimum hours at the overtime rate from 2 to 3 hours.</w:t>
      </w:r>
      <w:r w:rsidR="00947AF0">
        <w:rPr>
          <w:rFonts w:ascii="Times New Roman" w:hAnsi="Times New Roman" w:cs="Times New Roman"/>
          <w:sz w:val="24"/>
          <w:szCs w:val="24"/>
        </w:rPr>
        <w:t xml:space="preserve">  Bob reported that when discussing the proposed change with Highway Superintendent, Mark Shippee. Mark indicated that on average crew members are called in approximately 6 to 10 times annually.  After discussing the overall minimal financial impact of the pro</w:t>
      </w:r>
      <w:r w:rsidR="00BE0813">
        <w:rPr>
          <w:rFonts w:ascii="Times New Roman" w:hAnsi="Times New Roman" w:cs="Times New Roman"/>
          <w:sz w:val="24"/>
          <w:szCs w:val="24"/>
        </w:rPr>
        <w:t>posed change, Bob</w:t>
      </w:r>
      <w:r w:rsidR="00947AF0">
        <w:rPr>
          <w:rFonts w:ascii="Times New Roman" w:hAnsi="Times New Roman" w:cs="Times New Roman"/>
          <w:sz w:val="24"/>
          <w:szCs w:val="24"/>
        </w:rPr>
        <w:t xml:space="preserve"> presented a motion to revise the paid emergency call in policy to reflect a minimum of three hours at </w:t>
      </w:r>
      <w:r w:rsidR="00BE0813">
        <w:rPr>
          <w:rFonts w:ascii="Times New Roman" w:hAnsi="Times New Roman" w:cs="Times New Roman"/>
          <w:sz w:val="24"/>
          <w:szCs w:val="24"/>
        </w:rPr>
        <w:t>the overtime rate.  Margaret</w:t>
      </w:r>
      <w:r w:rsidR="008338E1">
        <w:rPr>
          <w:rFonts w:ascii="Times New Roman" w:hAnsi="Times New Roman" w:cs="Times New Roman"/>
          <w:sz w:val="24"/>
          <w:szCs w:val="24"/>
        </w:rPr>
        <w:t xml:space="preserve"> seconded the motion.  </w:t>
      </w:r>
      <w:r w:rsidR="00BE0813">
        <w:rPr>
          <w:rFonts w:ascii="Times New Roman" w:hAnsi="Times New Roman" w:cs="Times New Roman"/>
          <w:sz w:val="24"/>
          <w:szCs w:val="24"/>
        </w:rPr>
        <w:t xml:space="preserve">Andrew hopes that this change will improve the morale within the department and lead to better cooperation when trying to engage those employees in town related projects that fall outside of their day-to-day routines. </w:t>
      </w:r>
      <w:r w:rsidR="008338E1">
        <w:rPr>
          <w:rFonts w:ascii="Times New Roman" w:hAnsi="Times New Roman" w:cs="Times New Roman"/>
          <w:sz w:val="24"/>
          <w:szCs w:val="24"/>
        </w:rPr>
        <w:t>The motion passed unanimously.</w:t>
      </w:r>
    </w:p>
    <w:p w:rsidR="008338E1" w:rsidRDefault="008338E1" w:rsidP="00BE0813">
      <w:pPr>
        <w:spacing w:after="0"/>
        <w:rPr>
          <w:rFonts w:ascii="Times New Roman" w:hAnsi="Times New Roman" w:cs="Times New Roman"/>
          <w:sz w:val="24"/>
          <w:szCs w:val="24"/>
        </w:rPr>
      </w:pPr>
      <w:r w:rsidRPr="008338E1">
        <w:rPr>
          <w:rFonts w:ascii="Times New Roman" w:hAnsi="Times New Roman" w:cs="Times New Roman"/>
          <w:b/>
          <w:sz w:val="24"/>
          <w:szCs w:val="24"/>
        </w:rPr>
        <w:t>Buckland &amp; Shelburne Shared Police Chief Services Agreement</w:t>
      </w:r>
      <w:r>
        <w:rPr>
          <w:rFonts w:ascii="Times New Roman" w:hAnsi="Times New Roman" w:cs="Times New Roman"/>
          <w:sz w:val="24"/>
          <w:szCs w:val="24"/>
        </w:rPr>
        <w:t xml:space="preserve"> – Following months of discussion with representatives from Buckland and Shelburne, Town Counsel, and representatives from the UMass Collins Center a draft Memorandum of Agreement between the towns of Buckland and Shelburne has been finalized for Shared Police Chief Services.  The Agreement will remain in effect until June 30, 2023 and will supersede and replace a previous agreement dated April 1, 2022 between the Town of Buckland and Gregory Bardwell.</w:t>
      </w:r>
      <w:r w:rsidR="009A3362">
        <w:rPr>
          <w:rFonts w:ascii="Times New Roman" w:hAnsi="Times New Roman" w:cs="Times New Roman"/>
          <w:sz w:val="24"/>
          <w:szCs w:val="24"/>
        </w:rPr>
        <w:t xml:space="preserve"> This MOU will serve as an opportunity to further evaluate shared police services and its complexities to achieve a long-term agreement between the Towns.  For the duration of the MOU, Chief Bardwell will remain an exempt employee of the Town of Shelburne for all maters including disciplinary; providing approximately twenty (20) hours of services to the Town of Buckland and approximately twenty (20) hours of services to the Town of Shelburne.  The Town of Buckland has agreed to pay for 50%</w:t>
      </w:r>
      <w:r w:rsidR="00A41787">
        <w:rPr>
          <w:rFonts w:ascii="Times New Roman" w:hAnsi="Times New Roman" w:cs="Times New Roman"/>
          <w:sz w:val="24"/>
          <w:szCs w:val="24"/>
        </w:rPr>
        <w:t xml:space="preserve"> of the Chief’s salary, benefits, training other incidental expenses.  </w:t>
      </w:r>
      <w:r w:rsidR="009A3362">
        <w:rPr>
          <w:rFonts w:ascii="Times New Roman" w:hAnsi="Times New Roman" w:cs="Times New Roman"/>
          <w:sz w:val="24"/>
          <w:szCs w:val="24"/>
        </w:rPr>
        <w:t xml:space="preserve">Members of the Select Board thanked Chief Bardwell for his willingness to participate in this yearlong MOU so to explore the benefits and efficiencies </w:t>
      </w:r>
      <w:r w:rsidR="00146E64">
        <w:rPr>
          <w:rFonts w:ascii="Times New Roman" w:hAnsi="Times New Roman" w:cs="Times New Roman"/>
          <w:sz w:val="24"/>
          <w:szCs w:val="24"/>
        </w:rPr>
        <w:t>of a combined police force.  Margaret</w:t>
      </w:r>
      <w:r w:rsidR="009A3362">
        <w:rPr>
          <w:rFonts w:ascii="Times New Roman" w:hAnsi="Times New Roman" w:cs="Times New Roman"/>
          <w:sz w:val="24"/>
          <w:szCs w:val="24"/>
        </w:rPr>
        <w:t xml:space="preserve"> presented a motion to approve the proposed Memorandum of Agreement for Shared Police Chief Services effective August 1</w:t>
      </w:r>
      <w:r w:rsidR="009A3362" w:rsidRPr="009A3362">
        <w:rPr>
          <w:rFonts w:ascii="Times New Roman" w:hAnsi="Times New Roman" w:cs="Times New Roman"/>
          <w:sz w:val="24"/>
          <w:szCs w:val="24"/>
          <w:vertAlign w:val="superscript"/>
        </w:rPr>
        <w:t>st</w:t>
      </w:r>
      <w:r w:rsidR="00146E64">
        <w:rPr>
          <w:rFonts w:ascii="Times New Roman" w:hAnsi="Times New Roman" w:cs="Times New Roman"/>
          <w:sz w:val="24"/>
          <w:szCs w:val="24"/>
        </w:rPr>
        <w:t>, 2022 as presented.  Bob</w:t>
      </w:r>
      <w:r w:rsidR="009A3362">
        <w:rPr>
          <w:rFonts w:ascii="Times New Roman" w:hAnsi="Times New Roman" w:cs="Times New Roman"/>
          <w:sz w:val="24"/>
          <w:szCs w:val="24"/>
        </w:rPr>
        <w:t xml:space="preserve"> seconded the motion. The motion carried unanimously.</w:t>
      </w:r>
    </w:p>
    <w:p w:rsidR="00BE0813" w:rsidRDefault="00BE0813" w:rsidP="00BE0813">
      <w:pPr>
        <w:spacing w:after="0"/>
        <w:rPr>
          <w:rFonts w:ascii="Times New Roman" w:hAnsi="Times New Roman" w:cs="Times New Roman"/>
          <w:sz w:val="24"/>
          <w:szCs w:val="24"/>
        </w:rPr>
      </w:pPr>
      <w:r w:rsidRPr="00BE0813">
        <w:rPr>
          <w:rFonts w:ascii="Times New Roman" w:hAnsi="Times New Roman" w:cs="Times New Roman"/>
          <w:b/>
          <w:sz w:val="24"/>
          <w:szCs w:val="24"/>
        </w:rPr>
        <w:t>Police Chief Employment Contract</w:t>
      </w:r>
      <w:r>
        <w:rPr>
          <w:rFonts w:ascii="Times New Roman" w:hAnsi="Times New Roman" w:cs="Times New Roman"/>
          <w:sz w:val="24"/>
          <w:szCs w:val="24"/>
        </w:rPr>
        <w:t xml:space="preserve"> – Chief Bardwell’s employment </w:t>
      </w:r>
      <w:r w:rsidR="0002198A">
        <w:rPr>
          <w:rFonts w:ascii="Times New Roman" w:hAnsi="Times New Roman" w:cs="Times New Roman"/>
          <w:sz w:val="24"/>
          <w:szCs w:val="24"/>
        </w:rPr>
        <w:t xml:space="preserve">contract </w:t>
      </w:r>
      <w:bookmarkStart w:id="0" w:name="_GoBack"/>
      <w:bookmarkEnd w:id="0"/>
      <w:r>
        <w:rPr>
          <w:rFonts w:ascii="Times New Roman" w:hAnsi="Times New Roman" w:cs="Times New Roman"/>
          <w:sz w:val="24"/>
          <w:szCs w:val="24"/>
        </w:rPr>
        <w:t xml:space="preserve">was revised to incorporate the Shared Police Chief’s Agreement.  Attorney MacNicol reviewed and approved the changes specific to the numbers of hours worked and his salary.  Upon review of those changes, Bob presented a motion to approve the revised employment contract as presented.  Margaret seconded the motion.  The motion passed unanimously. </w:t>
      </w:r>
    </w:p>
    <w:p w:rsidR="00A41787" w:rsidRDefault="00A41787">
      <w:pPr>
        <w:rPr>
          <w:rFonts w:ascii="Times New Roman" w:hAnsi="Times New Roman" w:cs="Times New Roman"/>
          <w:sz w:val="24"/>
          <w:szCs w:val="24"/>
        </w:rPr>
      </w:pPr>
      <w:r w:rsidRPr="00A41787">
        <w:rPr>
          <w:rFonts w:ascii="Times New Roman" w:hAnsi="Times New Roman" w:cs="Times New Roman"/>
          <w:b/>
          <w:sz w:val="24"/>
          <w:szCs w:val="24"/>
        </w:rPr>
        <w:t xml:space="preserve">Alice Lee, </w:t>
      </w:r>
      <w:proofErr w:type="spellStart"/>
      <w:r w:rsidRPr="00A41787">
        <w:rPr>
          <w:rFonts w:ascii="Times New Roman" w:hAnsi="Times New Roman" w:cs="Times New Roman"/>
          <w:b/>
          <w:sz w:val="24"/>
          <w:szCs w:val="24"/>
        </w:rPr>
        <w:t>Delicatesse</w:t>
      </w:r>
      <w:proofErr w:type="spellEnd"/>
      <w:r w:rsidRPr="00A41787">
        <w:rPr>
          <w:rFonts w:ascii="Times New Roman" w:hAnsi="Times New Roman" w:cs="Times New Roman"/>
          <w:b/>
          <w:sz w:val="24"/>
          <w:szCs w:val="24"/>
        </w:rPr>
        <w:t xml:space="preserve"> RE: Use of Town-Owned Sidewalk</w:t>
      </w:r>
      <w:r>
        <w:rPr>
          <w:rFonts w:ascii="Times New Roman" w:hAnsi="Times New Roman" w:cs="Times New Roman"/>
          <w:sz w:val="24"/>
          <w:szCs w:val="24"/>
        </w:rPr>
        <w:t xml:space="preserve"> – The Alcoholic Beverages Control Commission returned Ms. Lee’s liquor license application to the town without taking any action. </w:t>
      </w:r>
      <w:r w:rsidR="00897829">
        <w:rPr>
          <w:rFonts w:ascii="Times New Roman" w:hAnsi="Times New Roman" w:cs="Times New Roman"/>
          <w:sz w:val="24"/>
          <w:szCs w:val="24"/>
        </w:rPr>
        <w:t xml:space="preserve"> Ms. Lee’s application included seating in the outside patio area behind 8 Bridge Street as part of her floorplan however, unless the town grants use of the town-owned sidewalk to transfer the alcoholic beverages from the restaurant to the back patio (in a secure manner), the license cannot be granted. Members of the Select Board as well as an engineer from GCG Associates viewed the sidewalk area before discussing Ms. Lee’s request for use of the town-owned sidewalk.  Presently, the width of the sidewalk in front of her establishment meets handicapped accessibility requirements.  If the town were to allow partial use of the sidewalk to transfer alcoholic beverages, the minimum accessibility requirements would be compromised.  Members of the Board suggested that Ms. Lee speak to the building owner to see if a separate entrance/exit could </w:t>
      </w:r>
      <w:r w:rsidR="00897829">
        <w:rPr>
          <w:rFonts w:ascii="Times New Roman" w:hAnsi="Times New Roman" w:cs="Times New Roman"/>
          <w:sz w:val="24"/>
          <w:szCs w:val="24"/>
        </w:rPr>
        <w:lastRenderedPageBreak/>
        <w:t xml:space="preserve">be created in the back of her restaurant which would provide direct access to the patio area.  No further action taken.  </w:t>
      </w:r>
    </w:p>
    <w:p w:rsidR="001A63AB" w:rsidRDefault="001A63AB">
      <w:pPr>
        <w:rPr>
          <w:rFonts w:ascii="Times New Roman" w:hAnsi="Times New Roman" w:cs="Times New Roman"/>
          <w:sz w:val="24"/>
          <w:szCs w:val="24"/>
        </w:rPr>
      </w:pPr>
      <w:r w:rsidRPr="001A63AB">
        <w:rPr>
          <w:rFonts w:ascii="Times New Roman" w:hAnsi="Times New Roman" w:cs="Times New Roman"/>
          <w:b/>
          <w:sz w:val="24"/>
          <w:szCs w:val="24"/>
        </w:rPr>
        <w:t>Mask Policy at Town Hall</w:t>
      </w:r>
      <w:r>
        <w:rPr>
          <w:rFonts w:ascii="Times New Roman" w:hAnsi="Times New Roman" w:cs="Times New Roman"/>
          <w:sz w:val="24"/>
          <w:szCs w:val="24"/>
        </w:rPr>
        <w:t xml:space="preserve"> – Given that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numbers are relatively low in our area and precautionary measures are in place at Town Hall, an employee has requested that the Select Board consider rescinding the mask policy while inside the building.  Terry polled employees at Town Hall and there were no objections.  </w:t>
      </w:r>
      <w:r w:rsidR="00767D33">
        <w:rPr>
          <w:rFonts w:ascii="Times New Roman" w:hAnsi="Times New Roman" w:cs="Times New Roman"/>
          <w:sz w:val="24"/>
          <w:szCs w:val="24"/>
        </w:rPr>
        <w:t>Masks will still be made available at the entrance of Town Hall so that employees and patrons can continue to wear masks if they choose to.  T</w:t>
      </w:r>
      <w:r>
        <w:rPr>
          <w:rFonts w:ascii="Times New Roman" w:hAnsi="Times New Roman" w:cs="Times New Roman"/>
          <w:sz w:val="24"/>
          <w:szCs w:val="24"/>
        </w:rPr>
        <w:t>he Board was su</w:t>
      </w:r>
      <w:r w:rsidR="00767D33">
        <w:rPr>
          <w:rFonts w:ascii="Times New Roman" w:hAnsi="Times New Roman" w:cs="Times New Roman"/>
          <w:sz w:val="24"/>
          <w:szCs w:val="24"/>
        </w:rPr>
        <w:t xml:space="preserve">pportive of the request.  </w:t>
      </w:r>
    </w:p>
    <w:p w:rsidR="00767D33" w:rsidRDefault="00767D33">
      <w:pPr>
        <w:rPr>
          <w:rFonts w:ascii="Times New Roman" w:hAnsi="Times New Roman" w:cs="Times New Roman"/>
          <w:sz w:val="24"/>
          <w:szCs w:val="24"/>
        </w:rPr>
      </w:pPr>
      <w:r w:rsidRPr="00767D33">
        <w:rPr>
          <w:rFonts w:ascii="Times New Roman" w:hAnsi="Times New Roman" w:cs="Times New Roman"/>
          <w:b/>
          <w:sz w:val="24"/>
          <w:szCs w:val="24"/>
        </w:rPr>
        <w:t>New Business</w:t>
      </w:r>
      <w:r>
        <w:rPr>
          <w:rFonts w:ascii="Times New Roman" w:hAnsi="Times New Roman" w:cs="Times New Roman"/>
          <w:sz w:val="24"/>
          <w:szCs w:val="24"/>
        </w:rPr>
        <w:t>:</w:t>
      </w:r>
    </w:p>
    <w:p w:rsidR="00767D33" w:rsidRDefault="00767D33">
      <w:pPr>
        <w:rPr>
          <w:rFonts w:ascii="Times New Roman" w:hAnsi="Times New Roman" w:cs="Times New Roman"/>
          <w:sz w:val="24"/>
          <w:szCs w:val="24"/>
        </w:rPr>
      </w:pPr>
      <w:r w:rsidRPr="00767D33">
        <w:rPr>
          <w:rFonts w:ascii="Times New Roman" w:hAnsi="Times New Roman" w:cs="Times New Roman"/>
          <w:b/>
          <w:sz w:val="24"/>
          <w:szCs w:val="24"/>
        </w:rPr>
        <w:t>Juli Moreno, Senior Center Director RE: Request to Hire Part-time Driver</w:t>
      </w:r>
      <w:r>
        <w:rPr>
          <w:rFonts w:ascii="Times New Roman" w:hAnsi="Times New Roman" w:cs="Times New Roman"/>
          <w:sz w:val="24"/>
          <w:szCs w:val="24"/>
        </w:rPr>
        <w:t xml:space="preserve"> – Senior Center Director, Juli Moreno and Transportation Coordinator, Bob </w:t>
      </w:r>
      <w:proofErr w:type="spellStart"/>
      <w:r>
        <w:rPr>
          <w:rFonts w:ascii="Times New Roman" w:hAnsi="Times New Roman" w:cs="Times New Roman"/>
          <w:sz w:val="24"/>
          <w:szCs w:val="24"/>
        </w:rPr>
        <w:t>Szafran</w:t>
      </w:r>
      <w:proofErr w:type="spellEnd"/>
      <w:r>
        <w:rPr>
          <w:rFonts w:ascii="Times New Roman" w:hAnsi="Times New Roman" w:cs="Times New Roman"/>
          <w:sz w:val="24"/>
          <w:szCs w:val="24"/>
        </w:rPr>
        <w:t xml:space="preserve"> interviewed Lou Peck on July 22, 2022 for a part-time van driver position.  Given his driving experience and skill set working with seniors, Juli requested that the Select Board authorize his hire at an hourly rate of $16.50 conting</w:t>
      </w:r>
      <w:r w:rsidR="00146E64">
        <w:rPr>
          <w:rFonts w:ascii="Times New Roman" w:hAnsi="Times New Roman" w:cs="Times New Roman"/>
          <w:sz w:val="24"/>
          <w:szCs w:val="24"/>
        </w:rPr>
        <w:t>ent upon a successful CORI.  Margaret</w:t>
      </w:r>
      <w:r>
        <w:rPr>
          <w:rFonts w:ascii="Times New Roman" w:hAnsi="Times New Roman" w:cs="Times New Roman"/>
          <w:sz w:val="24"/>
          <w:szCs w:val="24"/>
        </w:rPr>
        <w:t xml:space="preserve"> presented a motion to hire Lou Peck</w:t>
      </w:r>
      <w:r w:rsidR="00C80D82">
        <w:rPr>
          <w:rFonts w:ascii="Times New Roman" w:hAnsi="Times New Roman" w:cs="Times New Roman"/>
          <w:sz w:val="24"/>
          <w:szCs w:val="24"/>
        </w:rPr>
        <w:t xml:space="preserve"> as a van driver</w:t>
      </w:r>
      <w:r>
        <w:rPr>
          <w:rFonts w:ascii="Times New Roman" w:hAnsi="Times New Roman" w:cs="Times New Roman"/>
          <w:sz w:val="24"/>
          <w:szCs w:val="24"/>
        </w:rPr>
        <w:t xml:space="preserve"> on a part-time, as needed</w:t>
      </w:r>
      <w:r w:rsidR="00C80D82">
        <w:rPr>
          <w:rFonts w:ascii="Times New Roman" w:hAnsi="Times New Roman" w:cs="Times New Roman"/>
          <w:sz w:val="24"/>
          <w:szCs w:val="24"/>
        </w:rPr>
        <w:t xml:space="preserve"> basis </w:t>
      </w:r>
      <w:r>
        <w:rPr>
          <w:rFonts w:ascii="Times New Roman" w:hAnsi="Times New Roman" w:cs="Times New Roman"/>
          <w:sz w:val="24"/>
          <w:szCs w:val="24"/>
        </w:rPr>
        <w:t>for the Senior Center</w:t>
      </w:r>
      <w:r w:rsidR="00C80D82">
        <w:rPr>
          <w:rFonts w:ascii="Times New Roman" w:hAnsi="Times New Roman" w:cs="Times New Roman"/>
          <w:sz w:val="24"/>
          <w:szCs w:val="24"/>
        </w:rPr>
        <w:t>.  Wages for the non-benefitted position are paid by the Franklin Regi</w:t>
      </w:r>
      <w:r w:rsidR="00146E64">
        <w:rPr>
          <w:rFonts w:ascii="Times New Roman" w:hAnsi="Times New Roman" w:cs="Times New Roman"/>
          <w:sz w:val="24"/>
          <w:szCs w:val="24"/>
        </w:rPr>
        <w:t>onal Transit Authority. Bob</w:t>
      </w:r>
      <w:r w:rsidR="00C80D82">
        <w:rPr>
          <w:rFonts w:ascii="Times New Roman" w:hAnsi="Times New Roman" w:cs="Times New Roman"/>
          <w:sz w:val="24"/>
          <w:szCs w:val="24"/>
        </w:rPr>
        <w:t xml:space="preserve"> seconded the motion.  Motion passed unanimously.</w:t>
      </w:r>
    </w:p>
    <w:p w:rsidR="00C80D82" w:rsidRDefault="00C80D82">
      <w:pPr>
        <w:rPr>
          <w:rFonts w:ascii="Times New Roman" w:hAnsi="Times New Roman" w:cs="Times New Roman"/>
          <w:sz w:val="24"/>
          <w:szCs w:val="24"/>
        </w:rPr>
      </w:pPr>
      <w:r w:rsidRPr="00C80D82">
        <w:rPr>
          <w:rFonts w:ascii="Times New Roman" w:hAnsi="Times New Roman" w:cs="Times New Roman"/>
          <w:b/>
          <w:sz w:val="24"/>
          <w:szCs w:val="24"/>
        </w:rPr>
        <w:t>Joseph Judd, Town Clerk RE: Appointment of 2022 Election Workers</w:t>
      </w:r>
      <w:r w:rsidR="00146E64">
        <w:rPr>
          <w:rFonts w:ascii="Times New Roman" w:hAnsi="Times New Roman" w:cs="Times New Roman"/>
          <w:sz w:val="24"/>
          <w:szCs w:val="24"/>
        </w:rPr>
        <w:t xml:space="preserve"> – Margaret</w:t>
      </w:r>
      <w:r>
        <w:rPr>
          <w:rFonts w:ascii="Times New Roman" w:hAnsi="Times New Roman" w:cs="Times New Roman"/>
          <w:sz w:val="24"/>
          <w:szCs w:val="24"/>
        </w:rPr>
        <w:t xml:space="preserve"> presented a motion to appoint the following elec</w:t>
      </w:r>
      <w:r w:rsidR="00146E64">
        <w:rPr>
          <w:rFonts w:ascii="Times New Roman" w:hAnsi="Times New Roman" w:cs="Times New Roman"/>
          <w:sz w:val="24"/>
          <w:szCs w:val="24"/>
        </w:rPr>
        <w:t>tion workers for 2022.  Bob</w:t>
      </w:r>
      <w:r>
        <w:rPr>
          <w:rFonts w:ascii="Times New Roman" w:hAnsi="Times New Roman" w:cs="Times New Roman"/>
          <w:sz w:val="24"/>
          <w:szCs w:val="24"/>
        </w:rPr>
        <w:t xml:space="preserve"> seconded the motion. The motion passed unanimously.</w:t>
      </w:r>
    </w:p>
    <w:p w:rsidR="00C80D82" w:rsidRDefault="00C80D82">
      <w:pPr>
        <w:rPr>
          <w:rFonts w:ascii="Times New Roman" w:hAnsi="Times New Roman" w:cs="Times New Roman"/>
          <w:sz w:val="24"/>
          <w:szCs w:val="24"/>
        </w:rPr>
      </w:pPr>
      <w:r>
        <w:rPr>
          <w:rFonts w:ascii="Times New Roman" w:hAnsi="Times New Roman" w:cs="Times New Roman"/>
          <w:sz w:val="24"/>
          <w:szCs w:val="24"/>
        </w:rPr>
        <w:t>Diantha Wholey</w:t>
      </w:r>
      <w:r>
        <w:rPr>
          <w:rFonts w:ascii="Times New Roman" w:hAnsi="Times New Roman" w:cs="Times New Roman"/>
          <w:sz w:val="24"/>
          <w:szCs w:val="24"/>
        </w:rPr>
        <w:tab/>
        <w:t>Kate Whitaker</w:t>
      </w:r>
      <w:r>
        <w:rPr>
          <w:rFonts w:ascii="Times New Roman" w:hAnsi="Times New Roman" w:cs="Times New Roman"/>
          <w:sz w:val="24"/>
          <w:szCs w:val="24"/>
        </w:rPr>
        <w:tab/>
      </w:r>
      <w:r>
        <w:rPr>
          <w:rFonts w:ascii="Times New Roman" w:hAnsi="Times New Roman" w:cs="Times New Roman"/>
          <w:sz w:val="24"/>
          <w:szCs w:val="24"/>
        </w:rPr>
        <w:tab/>
        <w:t xml:space="preserve">Diane </w:t>
      </w:r>
      <w:proofErr w:type="spellStart"/>
      <w:r>
        <w:rPr>
          <w:rFonts w:ascii="Times New Roman" w:hAnsi="Times New Roman" w:cs="Times New Roman"/>
          <w:sz w:val="24"/>
          <w:szCs w:val="24"/>
        </w:rPr>
        <w:t>Mclachlan</w:t>
      </w:r>
      <w:proofErr w:type="spellEnd"/>
      <w:r>
        <w:rPr>
          <w:rFonts w:ascii="Times New Roman" w:hAnsi="Times New Roman" w:cs="Times New Roman"/>
          <w:sz w:val="24"/>
          <w:szCs w:val="24"/>
        </w:rPr>
        <w:tab/>
        <w:t>Chris Myers</w:t>
      </w:r>
    </w:p>
    <w:p w:rsidR="00C80D82" w:rsidRDefault="00C80D82">
      <w:pPr>
        <w:rPr>
          <w:rFonts w:ascii="Times New Roman" w:hAnsi="Times New Roman" w:cs="Times New Roman"/>
          <w:sz w:val="24"/>
          <w:szCs w:val="24"/>
        </w:rPr>
      </w:pPr>
      <w:r>
        <w:rPr>
          <w:rFonts w:ascii="Times New Roman" w:hAnsi="Times New Roman" w:cs="Times New Roman"/>
          <w:sz w:val="24"/>
          <w:szCs w:val="24"/>
        </w:rPr>
        <w:t>Jacqui Goodman</w:t>
      </w:r>
      <w:r>
        <w:rPr>
          <w:rFonts w:ascii="Times New Roman" w:hAnsi="Times New Roman" w:cs="Times New Roman"/>
          <w:sz w:val="24"/>
          <w:szCs w:val="24"/>
        </w:rPr>
        <w:tab/>
        <w:t>Dana Cusimano</w:t>
      </w:r>
      <w:r>
        <w:rPr>
          <w:rFonts w:ascii="Times New Roman" w:hAnsi="Times New Roman" w:cs="Times New Roman"/>
          <w:sz w:val="24"/>
          <w:szCs w:val="24"/>
        </w:rPr>
        <w:tab/>
        <w:t>Alison Berglund</w:t>
      </w:r>
      <w:r>
        <w:rPr>
          <w:rFonts w:ascii="Times New Roman" w:hAnsi="Times New Roman" w:cs="Times New Roman"/>
          <w:sz w:val="24"/>
          <w:szCs w:val="24"/>
        </w:rPr>
        <w:tab/>
        <w:t>Carol Foote</w:t>
      </w:r>
    </w:p>
    <w:p w:rsidR="00C80D82" w:rsidRDefault="00C80D82">
      <w:pPr>
        <w:rPr>
          <w:rFonts w:ascii="Times New Roman" w:hAnsi="Times New Roman" w:cs="Times New Roman"/>
          <w:sz w:val="24"/>
          <w:szCs w:val="24"/>
        </w:rPr>
      </w:pPr>
      <w:r>
        <w:rPr>
          <w:rFonts w:ascii="Times New Roman" w:hAnsi="Times New Roman" w:cs="Times New Roman"/>
          <w:sz w:val="24"/>
          <w:szCs w:val="24"/>
        </w:rPr>
        <w:t>Sara Cohen</w:t>
      </w:r>
      <w:r>
        <w:rPr>
          <w:rFonts w:ascii="Times New Roman" w:hAnsi="Times New Roman" w:cs="Times New Roman"/>
          <w:sz w:val="24"/>
          <w:szCs w:val="24"/>
        </w:rPr>
        <w:tab/>
      </w:r>
      <w:r>
        <w:rPr>
          <w:rFonts w:ascii="Times New Roman" w:hAnsi="Times New Roman" w:cs="Times New Roman"/>
          <w:sz w:val="24"/>
          <w:szCs w:val="24"/>
        </w:rPr>
        <w:tab/>
        <w:t>Nancy Stevens</w:t>
      </w:r>
      <w:r>
        <w:rPr>
          <w:rFonts w:ascii="Times New Roman" w:hAnsi="Times New Roman" w:cs="Times New Roman"/>
          <w:sz w:val="24"/>
          <w:szCs w:val="24"/>
        </w:rPr>
        <w:tab/>
      </w:r>
      <w:r>
        <w:rPr>
          <w:rFonts w:ascii="Times New Roman" w:hAnsi="Times New Roman" w:cs="Times New Roman"/>
          <w:sz w:val="24"/>
          <w:szCs w:val="24"/>
        </w:rPr>
        <w:tab/>
        <w:t>Maureen Blackmore</w:t>
      </w:r>
      <w:r>
        <w:rPr>
          <w:rFonts w:ascii="Times New Roman" w:hAnsi="Times New Roman" w:cs="Times New Roman"/>
          <w:sz w:val="24"/>
          <w:szCs w:val="24"/>
        </w:rPr>
        <w:tab/>
        <w:t>Beverly Neeley</w:t>
      </w:r>
    </w:p>
    <w:p w:rsidR="00C80D82" w:rsidRDefault="00C80D82">
      <w:pPr>
        <w:rPr>
          <w:rFonts w:ascii="Times New Roman" w:hAnsi="Times New Roman" w:cs="Times New Roman"/>
          <w:sz w:val="24"/>
          <w:szCs w:val="24"/>
        </w:rPr>
      </w:pPr>
      <w:r>
        <w:rPr>
          <w:rFonts w:ascii="Times New Roman" w:hAnsi="Times New Roman" w:cs="Times New Roman"/>
          <w:sz w:val="24"/>
          <w:szCs w:val="24"/>
        </w:rPr>
        <w:t>Deborah Andrew</w:t>
      </w:r>
      <w:r>
        <w:rPr>
          <w:rFonts w:ascii="Times New Roman" w:hAnsi="Times New Roman" w:cs="Times New Roman"/>
          <w:sz w:val="24"/>
          <w:szCs w:val="24"/>
        </w:rPr>
        <w:tab/>
        <w:t>Elizabeth Burnham</w:t>
      </w:r>
      <w:r>
        <w:rPr>
          <w:rFonts w:ascii="Times New Roman" w:hAnsi="Times New Roman" w:cs="Times New Roman"/>
          <w:sz w:val="24"/>
          <w:szCs w:val="24"/>
        </w:rPr>
        <w:tab/>
        <w:t>Jennifer Hale</w:t>
      </w:r>
      <w:r>
        <w:rPr>
          <w:rFonts w:ascii="Times New Roman" w:hAnsi="Times New Roman" w:cs="Times New Roman"/>
          <w:sz w:val="24"/>
          <w:szCs w:val="24"/>
        </w:rPr>
        <w:tab/>
      </w:r>
      <w:r>
        <w:rPr>
          <w:rFonts w:ascii="Times New Roman" w:hAnsi="Times New Roman" w:cs="Times New Roman"/>
          <w:sz w:val="24"/>
          <w:szCs w:val="24"/>
        </w:rPr>
        <w:tab/>
        <w:t xml:space="preserve">Judith </w:t>
      </w:r>
      <w:proofErr w:type="spellStart"/>
      <w:r>
        <w:rPr>
          <w:rFonts w:ascii="Times New Roman" w:hAnsi="Times New Roman" w:cs="Times New Roman"/>
          <w:sz w:val="24"/>
          <w:szCs w:val="24"/>
        </w:rPr>
        <w:t>Truesdell</w:t>
      </w:r>
      <w:proofErr w:type="spellEnd"/>
    </w:p>
    <w:p w:rsidR="00C80D82" w:rsidRDefault="00C80D82">
      <w:pPr>
        <w:rPr>
          <w:rFonts w:ascii="Times New Roman" w:hAnsi="Times New Roman" w:cs="Times New Roman"/>
          <w:sz w:val="24"/>
          <w:szCs w:val="24"/>
        </w:rPr>
      </w:pPr>
      <w:r>
        <w:rPr>
          <w:rFonts w:ascii="Times New Roman" w:hAnsi="Times New Roman" w:cs="Times New Roman"/>
          <w:sz w:val="24"/>
          <w:szCs w:val="24"/>
        </w:rPr>
        <w:t>Maureen Moore</w:t>
      </w:r>
      <w:r>
        <w:rPr>
          <w:rFonts w:ascii="Times New Roman" w:hAnsi="Times New Roman" w:cs="Times New Roman"/>
          <w:sz w:val="24"/>
          <w:szCs w:val="24"/>
        </w:rPr>
        <w:tab/>
        <w:t>Maureen Pike</w:t>
      </w:r>
      <w:r>
        <w:rPr>
          <w:rFonts w:ascii="Times New Roman" w:hAnsi="Times New Roman" w:cs="Times New Roman"/>
          <w:sz w:val="24"/>
          <w:szCs w:val="24"/>
        </w:rPr>
        <w:tab/>
      </w:r>
      <w:r>
        <w:rPr>
          <w:rFonts w:ascii="Times New Roman" w:hAnsi="Times New Roman" w:cs="Times New Roman"/>
          <w:sz w:val="24"/>
          <w:szCs w:val="24"/>
        </w:rPr>
        <w:tab/>
        <w:t>Penny Spearance</w:t>
      </w:r>
      <w:r>
        <w:rPr>
          <w:rFonts w:ascii="Times New Roman" w:hAnsi="Times New Roman" w:cs="Times New Roman"/>
          <w:sz w:val="24"/>
          <w:szCs w:val="24"/>
        </w:rPr>
        <w:tab/>
        <w:t>Rita Jaros</w:t>
      </w:r>
    </w:p>
    <w:p w:rsidR="00C80D82" w:rsidRDefault="00C80D82">
      <w:pPr>
        <w:rPr>
          <w:rFonts w:ascii="Times New Roman" w:hAnsi="Times New Roman" w:cs="Times New Roman"/>
          <w:sz w:val="24"/>
          <w:szCs w:val="24"/>
        </w:rPr>
      </w:pPr>
      <w:r>
        <w:rPr>
          <w:rFonts w:ascii="Times New Roman" w:hAnsi="Times New Roman" w:cs="Times New Roman"/>
          <w:sz w:val="24"/>
          <w:szCs w:val="24"/>
        </w:rPr>
        <w:t>Sheryl Clark</w:t>
      </w:r>
      <w:r>
        <w:rPr>
          <w:rFonts w:ascii="Times New Roman" w:hAnsi="Times New Roman" w:cs="Times New Roman"/>
          <w:sz w:val="24"/>
          <w:szCs w:val="24"/>
        </w:rPr>
        <w:tab/>
      </w:r>
      <w:r>
        <w:rPr>
          <w:rFonts w:ascii="Times New Roman" w:hAnsi="Times New Roman" w:cs="Times New Roman"/>
          <w:sz w:val="24"/>
          <w:szCs w:val="24"/>
        </w:rPr>
        <w:tab/>
        <w:t>Sylvia Smith</w:t>
      </w:r>
      <w:r>
        <w:rPr>
          <w:rFonts w:ascii="Times New Roman" w:hAnsi="Times New Roman" w:cs="Times New Roman"/>
          <w:sz w:val="24"/>
          <w:szCs w:val="24"/>
        </w:rPr>
        <w:tab/>
      </w:r>
      <w:r>
        <w:rPr>
          <w:rFonts w:ascii="Times New Roman" w:hAnsi="Times New Roman" w:cs="Times New Roman"/>
          <w:sz w:val="24"/>
          <w:szCs w:val="24"/>
        </w:rPr>
        <w:tab/>
        <w:t>Laurie Wheeler</w:t>
      </w:r>
      <w:r>
        <w:rPr>
          <w:rFonts w:ascii="Times New Roman" w:hAnsi="Times New Roman" w:cs="Times New Roman"/>
          <w:sz w:val="24"/>
          <w:szCs w:val="24"/>
        </w:rPr>
        <w:tab/>
        <w:t>Tricia Yacovone-Biagi</w:t>
      </w:r>
    </w:p>
    <w:p w:rsidR="00C80D82" w:rsidRDefault="00C80D82">
      <w:pPr>
        <w:rPr>
          <w:rFonts w:ascii="Times New Roman" w:hAnsi="Times New Roman" w:cs="Times New Roman"/>
          <w:sz w:val="24"/>
          <w:szCs w:val="24"/>
        </w:rPr>
      </w:pPr>
      <w:r>
        <w:rPr>
          <w:rFonts w:ascii="Times New Roman" w:hAnsi="Times New Roman" w:cs="Times New Roman"/>
          <w:sz w:val="24"/>
          <w:szCs w:val="24"/>
        </w:rPr>
        <w:t>James Kessler</w:t>
      </w:r>
    </w:p>
    <w:p w:rsidR="00C80D82" w:rsidRDefault="00C80D82" w:rsidP="00C80D82">
      <w:pPr>
        <w:spacing w:after="0"/>
        <w:rPr>
          <w:rFonts w:ascii="Times New Roman" w:hAnsi="Times New Roman" w:cs="Times New Roman"/>
          <w:sz w:val="24"/>
          <w:szCs w:val="24"/>
        </w:rPr>
      </w:pPr>
      <w:r w:rsidRPr="00C80D82">
        <w:rPr>
          <w:rFonts w:ascii="Times New Roman" w:hAnsi="Times New Roman" w:cs="Times New Roman"/>
          <w:b/>
          <w:sz w:val="24"/>
          <w:szCs w:val="24"/>
        </w:rPr>
        <w:t>Other Business</w:t>
      </w:r>
      <w:r>
        <w:rPr>
          <w:rFonts w:ascii="Times New Roman" w:hAnsi="Times New Roman" w:cs="Times New Roman"/>
          <w:sz w:val="24"/>
          <w:szCs w:val="24"/>
        </w:rPr>
        <w:t>:</w:t>
      </w:r>
    </w:p>
    <w:p w:rsidR="00C80D82" w:rsidRDefault="00C80D82" w:rsidP="00C80D82">
      <w:pPr>
        <w:spacing w:after="0"/>
        <w:rPr>
          <w:rFonts w:ascii="Times New Roman" w:hAnsi="Times New Roman" w:cs="Times New Roman"/>
          <w:sz w:val="24"/>
          <w:szCs w:val="24"/>
        </w:rPr>
      </w:pPr>
      <w:r w:rsidRPr="00C80D82">
        <w:rPr>
          <w:rFonts w:ascii="Times New Roman" w:hAnsi="Times New Roman" w:cs="Times New Roman"/>
          <w:b/>
          <w:sz w:val="24"/>
          <w:szCs w:val="24"/>
        </w:rPr>
        <w:t>Christopher Morey, Resignation as Highway Laborer</w:t>
      </w:r>
      <w:r>
        <w:rPr>
          <w:rFonts w:ascii="Times New Roman" w:hAnsi="Times New Roman" w:cs="Times New Roman"/>
          <w:sz w:val="24"/>
          <w:szCs w:val="24"/>
        </w:rPr>
        <w:t xml:space="preserve"> – Chris tendered his letter of resignation on Friday, July 29</w:t>
      </w:r>
      <w:r w:rsidRPr="00C80D82">
        <w:rPr>
          <w:rFonts w:ascii="Times New Roman" w:hAnsi="Times New Roman" w:cs="Times New Roman"/>
          <w:sz w:val="24"/>
          <w:szCs w:val="24"/>
          <w:vertAlign w:val="superscript"/>
        </w:rPr>
        <w:t>th</w:t>
      </w:r>
      <w:r>
        <w:rPr>
          <w:rFonts w:ascii="Times New Roman" w:hAnsi="Times New Roman" w:cs="Times New Roman"/>
          <w:sz w:val="24"/>
          <w:szCs w:val="24"/>
        </w:rPr>
        <w:t>.  His last day of employment with the Town of Shelburne will be Friday, August 12, 2022.</w:t>
      </w:r>
    </w:p>
    <w:p w:rsidR="00C80D82" w:rsidRDefault="00C80D82" w:rsidP="00C80D82">
      <w:pPr>
        <w:spacing w:after="0"/>
        <w:rPr>
          <w:rFonts w:ascii="Times New Roman" w:hAnsi="Times New Roman" w:cs="Times New Roman"/>
          <w:sz w:val="24"/>
          <w:szCs w:val="24"/>
        </w:rPr>
      </w:pPr>
      <w:r w:rsidRPr="00C80D82">
        <w:rPr>
          <w:rFonts w:ascii="Times New Roman" w:hAnsi="Times New Roman" w:cs="Times New Roman"/>
          <w:b/>
          <w:sz w:val="24"/>
          <w:szCs w:val="24"/>
        </w:rPr>
        <w:t>Joseph Judd, Town Clerk RE: Assignment of Emergency Polling Location</w:t>
      </w:r>
      <w:r>
        <w:rPr>
          <w:rFonts w:ascii="Times New Roman" w:hAnsi="Times New Roman" w:cs="Times New Roman"/>
          <w:sz w:val="24"/>
          <w:szCs w:val="24"/>
        </w:rPr>
        <w:t xml:space="preserve"> – When the pandemic hit, the Greenfield Savings Bank was designated as Shelburne’s emergency polling location in accordance with the Governors Acts of 2020</w:t>
      </w:r>
      <w:r w:rsidR="00F0698A">
        <w:rPr>
          <w:rFonts w:ascii="Times New Roman" w:hAnsi="Times New Roman" w:cs="Times New Roman"/>
          <w:sz w:val="24"/>
          <w:szCs w:val="24"/>
        </w:rPr>
        <w:t xml:space="preserve">.  Joe indicated that an emergency polling location would be activated only when an emergency arises that requires the Cowell Gymnasium to be vacated. Subject to the Emergency Management Committee’s review, Joe would like to change the emergency polling location from the Greenfield Savings Bank to the </w:t>
      </w:r>
      <w:r w:rsidR="00F0698A">
        <w:rPr>
          <w:rFonts w:ascii="Times New Roman" w:hAnsi="Times New Roman" w:cs="Times New Roman"/>
          <w:sz w:val="24"/>
          <w:szCs w:val="24"/>
        </w:rPr>
        <w:lastRenderedPageBreak/>
        <w:t>Town Hall.  Andrew questioned why Joe would not want to designate a building outside of the floodplain (like the Grange or the town-owned municipal building) but did not want to delay the decision. Margaret presented a motion to designate Town Hall as an emergency polling location providing that the emergency management Planning Committee reviews and approves his draft protocol.  Bob seconded the motion.  The motion passed unanimously.</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sidRPr="00F0698A">
        <w:rPr>
          <w:rFonts w:ascii="Times New Roman" w:hAnsi="Times New Roman" w:cs="Times New Roman"/>
          <w:b/>
          <w:sz w:val="24"/>
          <w:szCs w:val="24"/>
        </w:rPr>
        <w:t>Next Meeting</w:t>
      </w:r>
      <w:r>
        <w:rPr>
          <w:rFonts w:ascii="Times New Roman" w:hAnsi="Times New Roman" w:cs="Times New Roman"/>
          <w:sz w:val="24"/>
          <w:szCs w:val="24"/>
        </w:rPr>
        <w:t>: August 15, 2022</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sidRPr="00F0698A">
        <w:rPr>
          <w:rFonts w:ascii="Times New Roman" w:hAnsi="Times New Roman" w:cs="Times New Roman"/>
          <w:b/>
          <w:sz w:val="24"/>
          <w:szCs w:val="24"/>
        </w:rPr>
        <w:t>Correspondence</w:t>
      </w:r>
      <w:r>
        <w:rPr>
          <w:rFonts w:ascii="Times New Roman" w:hAnsi="Times New Roman" w:cs="Times New Roman"/>
          <w:sz w:val="24"/>
          <w:szCs w:val="24"/>
        </w:rPr>
        <w:t>: None</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sidRPr="00F0698A">
        <w:rPr>
          <w:rFonts w:ascii="Times New Roman" w:hAnsi="Times New Roman" w:cs="Times New Roman"/>
          <w:b/>
          <w:sz w:val="24"/>
          <w:szCs w:val="24"/>
        </w:rPr>
        <w:t>Public Comment</w:t>
      </w:r>
      <w:r>
        <w:rPr>
          <w:rFonts w:ascii="Times New Roman" w:hAnsi="Times New Roman" w:cs="Times New Roman"/>
          <w:sz w:val="24"/>
          <w:szCs w:val="24"/>
        </w:rPr>
        <w:t>: None</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sidRPr="00F0698A">
        <w:rPr>
          <w:rFonts w:ascii="Times New Roman" w:hAnsi="Times New Roman" w:cs="Times New Roman"/>
          <w:b/>
          <w:sz w:val="24"/>
          <w:szCs w:val="24"/>
        </w:rPr>
        <w:t>Adjournment:</w:t>
      </w:r>
      <w:r>
        <w:rPr>
          <w:rFonts w:ascii="Times New Roman" w:hAnsi="Times New Roman" w:cs="Times New Roman"/>
          <w:sz w:val="24"/>
          <w:szCs w:val="24"/>
        </w:rPr>
        <w:t xml:space="preserve"> Bob presented a motion to adjourn at 6:40 pm.  Margaret seconded the motion.  Motion passed unanimously.</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F0698A" w:rsidRDefault="00F0698A" w:rsidP="00C80D82">
      <w:pPr>
        <w:spacing w:after="0"/>
        <w:rPr>
          <w:rFonts w:ascii="Times New Roman" w:hAnsi="Times New Roman" w:cs="Times New Roman"/>
          <w:sz w:val="24"/>
          <w:szCs w:val="24"/>
        </w:rPr>
      </w:pPr>
    </w:p>
    <w:p w:rsidR="00F0698A" w:rsidRDefault="00F0698A" w:rsidP="00C80D82">
      <w:pPr>
        <w:spacing w:after="0"/>
        <w:rPr>
          <w:rFonts w:ascii="Times New Roman" w:hAnsi="Times New Roman" w:cs="Times New Roman"/>
          <w:sz w:val="24"/>
          <w:szCs w:val="24"/>
        </w:rPr>
      </w:pPr>
      <w:r>
        <w:rPr>
          <w:rFonts w:ascii="Times New Roman" w:hAnsi="Times New Roman" w:cs="Times New Roman"/>
          <w:sz w:val="24"/>
          <w:szCs w:val="24"/>
        </w:rPr>
        <w:t>Terry Narkewicz</w:t>
      </w:r>
    </w:p>
    <w:p w:rsidR="00F0698A" w:rsidRPr="002E499C" w:rsidRDefault="00F0698A" w:rsidP="00C80D82">
      <w:pPr>
        <w:spacing w:after="0"/>
        <w:rPr>
          <w:rFonts w:ascii="Times New Roman" w:hAnsi="Times New Roman" w:cs="Times New Roman"/>
          <w:sz w:val="24"/>
          <w:szCs w:val="24"/>
        </w:rPr>
      </w:pPr>
      <w:r>
        <w:rPr>
          <w:rFonts w:ascii="Times New Roman" w:hAnsi="Times New Roman" w:cs="Times New Roman"/>
          <w:sz w:val="24"/>
          <w:szCs w:val="24"/>
        </w:rPr>
        <w:t>Town Administrator</w:t>
      </w:r>
    </w:p>
    <w:sectPr w:rsidR="00F0698A" w:rsidRPr="002E4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9C"/>
    <w:rsid w:val="0002198A"/>
    <w:rsid w:val="000857B1"/>
    <w:rsid w:val="00146E64"/>
    <w:rsid w:val="001A63AB"/>
    <w:rsid w:val="002E499C"/>
    <w:rsid w:val="003E56FE"/>
    <w:rsid w:val="0050060F"/>
    <w:rsid w:val="0075252F"/>
    <w:rsid w:val="00767D33"/>
    <w:rsid w:val="008338E1"/>
    <w:rsid w:val="00887E99"/>
    <w:rsid w:val="00897829"/>
    <w:rsid w:val="00947AF0"/>
    <w:rsid w:val="009A3362"/>
    <w:rsid w:val="00A220D8"/>
    <w:rsid w:val="00A36253"/>
    <w:rsid w:val="00A374D7"/>
    <w:rsid w:val="00A41787"/>
    <w:rsid w:val="00AC7D73"/>
    <w:rsid w:val="00BE0813"/>
    <w:rsid w:val="00C80BEB"/>
    <w:rsid w:val="00C80D82"/>
    <w:rsid w:val="00F0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B3A2"/>
  <w15:chartTrackingRefBased/>
  <w15:docId w15:val="{951525E2-06EA-4577-81C8-5CDCDE33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2022-08-09T16:51:00Z</dcterms:created>
  <dcterms:modified xsi:type="dcterms:W3CDTF">2022-08-10T12:13:00Z</dcterms:modified>
</cp:coreProperties>
</file>