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865" w:rsidRDefault="00744865" w:rsidP="00744865">
      <w:r>
        <w:t>Selectmen’s Meeting</w:t>
      </w:r>
      <w:r>
        <w:tab/>
      </w:r>
      <w:r>
        <w:tab/>
        <w:t>November 26, 2018</w:t>
      </w:r>
      <w:r>
        <w:tab/>
      </w:r>
      <w:r>
        <w:tab/>
        <w:t>Memorial Hall</w:t>
      </w:r>
      <w:r>
        <w:tab/>
      </w:r>
      <w:r>
        <w:tab/>
        <w:t>7:00 pm</w:t>
      </w:r>
    </w:p>
    <w:p w:rsidR="00744865" w:rsidRDefault="00744865" w:rsidP="00744865"/>
    <w:p w:rsidR="00744865" w:rsidRDefault="00744865" w:rsidP="00744865"/>
    <w:p w:rsidR="00744865" w:rsidRDefault="00744865" w:rsidP="00744865">
      <w:pPr>
        <w:numPr>
          <w:ilvl w:val="0"/>
          <w:numId w:val="1"/>
        </w:numPr>
        <w:ind w:left="1008"/>
      </w:pPr>
      <w:r>
        <w:t>Call to Order</w:t>
      </w:r>
    </w:p>
    <w:p w:rsidR="00744865" w:rsidRDefault="00744865" w:rsidP="00744865">
      <w:pPr>
        <w:ind w:left="1008"/>
      </w:pPr>
    </w:p>
    <w:p w:rsidR="00744865" w:rsidRDefault="00744865" w:rsidP="00744865">
      <w:pPr>
        <w:numPr>
          <w:ilvl w:val="0"/>
          <w:numId w:val="1"/>
        </w:numPr>
        <w:ind w:left="1008"/>
      </w:pPr>
      <w:r>
        <w:t>Acceptance of Minutes: October 29, 2018</w:t>
      </w:r>
    </w:p>
    <w:p w:rsidR="00744865" w:rsidRDefault="00744865" w:rsidP="00744865">
      <w:pPr>
        <w:ind w:left="1008"/>
      </w:pPr>
    </w:p>
    <w:p w:rsidR="00744865" w:rsidRDefault="00744865" w:rsidP="00744865">
      <w:pPr>
        <w:numPr>
          <w:ilvl w:val="0"/>
          <w:numId w:val="1"/>
        </w:numPr>
        <w:ind w:left="1008"/>
      </w:pPr>
      <w:r>
        <w:t>Noteworthy News:</w:t>
      </w:r>
    </w:p>
    <w:p w:rsidR="00744865" w:rsidRDefault="00744865" w:rsidP="00744865">
      <w:pPr>
        <w:ind w:left="1008"/>
      </w:pPr>
      <w:r>
        <w:t xml:space="preserve">  </w:t>
      </w:r>
      <w:r w:rsidR="00EE0762">
        <w:tab/>
        <w:t xml:space="preserve">Transfer Station </w:t>
      </w:r>
      <w:r w:rsidR="00B15ABD">
        <w:t>closed Tuesday, December 25, 2018</w:t>
      </w:r>
    </w:p>
    <w:p w:rsidR="00B15ABD" w:rsidRDefault="00B15ABD" w:rsidP="00744865">
      <w:pPr>
        <w:ind w:left="1008"/>
      </w:pPr>
    </w:p>
    <w:p w:rsidR="00744865" w:rsidRDefault="00744865" w:rsidP="00744865">
      <w:pPr>
        <w:numPr>
          <w:ilvl w:val="0"/>
          <w:numId w:val="1"/>
        </w:numPr>
        <w:ind w:left="1008"/>
      </w:pPr>
      <w:r>
        <w:t>Department Liaison Reports</w:t>
      </w:r>
    </w:p>
    <w:p w:rsidR="00744865" w:rsidRDefault="00744865" w:rsidP="00744865">
      <w:pPr>
        <w:ind w:left="1008"/>
      </w:pPr>
    </w:p>
    <w:p w:rsidR="00744865" w:rsidRDefault="00744865" w:rsidP="00744865">
      <w:pPr>
        <w:numPr>
          <w:ilvl w:val="0"/>
          <w:numId w:val="1"/>
        </w:numPr>
        <w:ind w:left="1008"/>
        <w:rPr>
          <w:i/>
          <w:sz w:val="22"/>
          <w:szCs w:val="22"/>
        </w:rPr>
      </w:pPr>
      <w:r>
        <w:t xml:space="preserve">Appointments: </w:t>
      </w:r>
      <w:r w:rsidRPr="00F7315E">
        <w:rPr>
          <w:i/>
          <w:sz w:val="22"/>
          <w:szCs w:val="22"/>
        </w:rPr>
        <w:t>Times listed for appointme</w:t>
      </w:r>
      <w:r>
        <w:rPr>
          <w:i/>
          <w:sz w:val="22"/>
          <w:szCs w:val="22"/>
        </w:rPr>
        <w:t xml:space="preserve">nts are merely a tool for time </w:t>
      </w:r>
      <w:r w:rsidRPr="00F7315E">
        <w:rPr>
          <w:i/>
          <w:sz w:val="22"/>
          <w:szCs w:val="22"/>
        </w:rPr>
        <w:t>management purposes.  Members of the Board</w:t>
      </w:r>
      <w:r>
        <w:rPr>
          <w:i/>
          <w:sz w:val="22"/>
          <w:szCs w:val="22"/>
        </w:rPr>
        <w:t xml:space="preserve"> will do their best to stay on </w:t>
      </w:r>
      <w:r w:rsidRPr="00F7315E">
        <w:rPr>
          <w:i/>
          <w:sz w:val="22"/>
          <w:szCs w:val="22"/>
        </w:rPr>
        <w:t>schedule however, certain subject matter may</w:t>
      </w:r>
      <w:r>
        <w:rPr>
          <w:i/>
          <w:sz w:val="22"/>
          <w:szCs w:val="22"/>
        </w:rPr>
        <w:t xml:space="preserve"> require more or less time for </w:t>
      </w:r>
      <w:r w:rsidRPr="00F7315E">
        <w:rPr>
          <w:i/>
          <w:sz w:val="22"/>
          <w:szCs w:val="22"/>
        </w:rPr>
        <w:t>discussion.</w:t>
      </w:r>
      <w:r>
        <w:rPr>
          <w:i/>
          <w:sz w:val="22"/>
          <w:szCs w:val="22"/>
        </w:rPr>
        <w:t xml:space="preserve"> </w:t>
      </w:r>
      <w:r w:rsidRPr="001F3A2F">
        <w:rPr>
          <w:sz w:val="22"/>
          <w:szCs w:val="22"/>
        </w:rPr>
        <w:t xml:space="preserve"> </w:t>
      </w:r>
    </w:p>
    <w:p w:rsidR="00744865" w:rsidRDefault="00744865" w:rsidP="00744865">
      <w:pPr>
        <w:ind w:left="1008"/>
        <w:rPr>
          <w:sz w:val="22"/>
          <w:szCs w:val="22"/>
        </w:rPr>
      </w:pPr>
      <w:r>
        <w:rPr>
          <w:sz w:val="22"/>
          <w:szCs w:val="22"/>
        </w:rPr>
        <w:tab/>
      </w:r>
    </w:p>
    <w:p w:rsidR="00744865" w:rsidRDefault="00744865" w:rsidP="00744865">
      <w:pPr>
        <w:ind w:left="1008"/>
        <w:rPr>
          <w:sz w:val="22"/>
          <w:szCs w:val="22"/>
        </w:rPr>
      </w:pPr>
      <w:r>
        <w:rPr>
          <w:sz w:val="22"/>
          <w:szCs w:val="22"/>
        </w:rPr>
        <w:t>7:15 pm Board of Assessors RE: Tax Classification</w:t>
      </w:r>
    </w:p>
    <w:p w:rsidR="00EE0762" w:rsidRDefault="00B712FA" w:rsidP="00744865">
      <w:pPr>
        <w:ind w:left="1008"/>
        <w:rPr>
          <w:sz w:val="22"/>
          <w:szCs w:val="22"/>
        </w:rPr>
      </w:pPr>
      <w:r>
        <w:rPr>
          <w:sz w:val="22"/>
          <w:szCs w:val="22"/>
        </w:rPr>
        <w:t>7:30 pm Alain Peteroy, Franklin Land Trust RE: Cohn Preservation Restriction</w:t>
      </w:r>
    </w:p>
    <w:p w:rsidR="00AC2B41" w:rsidRPr="00744865" w:rsidRDefault="00AC2B41" w:rsidP="00744865">
      <w:pPr>
        <w:ind w:left="1008"/>
        <w:rPr>
          <w:sz w:val="22"/>
          <w:szCs w:val="22"/>
        </w:rPr>
      </w:pPr>
      <w:r>
        <w:rPr>
          <w:sz w:val="22"/>
          <w:szCs w:val="22"/>
        </w:rPr>
        <w:t>8:00 pm Phoebe Walker RE: Proposed Regional Animal Control Position</w:t>
      </w:r>
    </w:p>
    <w:p w:rsidR="00744865" w:rsidRDefault="00744865" w:rsidP="00744865">
      <w:pPr>
        <w:ind w:left="1008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:rsidR="00744865" w:rsidRPr="00513041" w:rsidRDefault="00744865" w:rsidP="00744865">
      <w:pPr>
        <w:ind w:left="288"/>
        <w:rPr>
          <w:sz w:val="22"/>
          <w:szCs w:val="22"/>
        </w:rPr>
      </w:pPr>
      <w:r>
        <w:t>6.</w:t>
      </w:r>
      <w:r>
        <w:tab/>
        <w:t xml:space="preserve">    Old Business:      </w:t>
      </w:r>
    </w:p>
    <w:p w:rsidR="00744865" w:rsidRDefault="00744865" w:rsidP="00744865">
      <w:pPr>
        <w:pStyle w:val="ListParagraph"/>
        <w:ind w:left="1008"/>
        <w:jc w:val="both"/>
      </w:pPr>
      <w:proofErr w:type="gramStart"/>
      <w:r>
        <w:t>a</w:t>
      </w:r>
      <w:proofErr w:type="gramEnd"/>
      <w:r>
        <w:t xml:space="preserve">. </w:t>
      </w:r>
    </w:p>
    <w:p w:rsidR="00744865" w:rsidRDefault="00744865" w:rsidP="00744865">
      <w:pPr>
        <w:pStyle w:val="ListParagraph"/>
        <w:ind w:left="1008"/>
        <w:jc w:val="both"/>
      </w:pPr>
      <w:r>
        <w:tab/>
      </w:r>
    </w:p>
    <w:p w:rsidR="00744865" w:rsidRDefault="00744865" w:rsidP="00744865">
      <w:r>
        <w:t xml:space="preserve">      7.</w:t>
      </w:r>
      <w:r>
        <w:tab/>
        <w:t xml:space="preserve">    New Business:</w:t>
      </w:r>
    </w:p>
    <w:p w:rsidR="00744865" w:rsidRDefault="00744865" w:rsidP="00744865">
      <w:pPr>
        <w:ind w:left="288"/>
      </w:pPr>
      <w:r>
        <w:tab/>
        <w:t xml:space="preserve">     </w:t>
      </w:r>
      <w:proofErr w:type="gramStart"/>
      <w:r>
        <w:t>a</w:t>
      </w:r>
      <w:proofErr w:type="gramEnd"/>
      <w:r>
        <w:t xml:space="preserve">. </w:t>
      </w:r>
      <w:r w:rsidR="001C2D42">
        <w:t>Sylvia Smith, Mo</w:t>
      </w:r>
      <w:r w:rsidR="00EB0DCB">
        <w:t>derator appoints Deborah Andrew</w:t>
      </w:r>
      <w:r w:rsidR="001C2D42">
        <w:t xml:space="preserve">, Reynolds Road to Finance </w:t>
      </w:r>
      <w:r w:rsidR="001C2D42">
        <w:tab/>
      </w:r>
      <w:r w:rsidR="001C2D42">
        <w:tab/>
        <w:t xml:space="preserve">        Committee</w:t>
      </w:r>
    </w:p>
    <w:p w:rsidR="00AC2B41" w:rsidRDefault="00AC2B41" w:rsidP="00744865">
      <w:pPr>
        <w:ind w:left="288"/>
      </w:pPr>
      <w:r>
        <w:tab/>
        <w:t xml:space="preserve">     b. ABCC 2019 Seasonal Population Increase Estimate Form </w:t>
      </w:r>
      <w:bookmarkStart w:id="0" w:name="_GoBack"/>
      <w:bookmarkEnd w:id="0"/>
    </w:p>
    <w:p w:rsidR="00744865" w:rsidRDefault="00744865" w:rsidP="00744865">
      <w:pPr>
        <w:ind w:left="288"/>
      </w:pPr>
      <w:r>
        <w:t xml:space="preserve">            </w:t>
      </w:r>
    </w:p>
    <w:p w:rsidR="00744865" w:rsidRDefault="00744865" w:rsidP="00744865">
      <w:pPr>
        <w:ind w:left="288"/>
      </w:pPr>
      <w:r>
        <w:t xml:space="preserve"> 8.        Correspondence:</w:t>
      </w:r>
    </w:p>
    <w:p w:rsidR="00744865" w:rsidRDefault="00744865" w:rsidP="00744865">
      <w:pPr>
        <w:ind w:left="288"/>
      </w:pPr>
      <w:r>
        <w:tab/>
      </w:r>
      <w:r>
        <w:tab/>
      </w:r>
      <w:r>
        <w:tab/>
      </w:r>
    </w:p>
    <w:p w:rsidR="00744865" w:rsidRDefault="00744865" w:rsidP="00744865">
      <w:pPr>
        <w:ind w:left="288"/>
      </w:pPr>
    </w:p>
    <w:p w:rsidR="00744865" w:rsidRDefault="00744865" w:rsidP="00744865">
      <w:pPr>
        <w:ind w:left="288"/>
      </w:pPr>
      <w:r>
        <w:t xml:space="preserve"> 9.</w:t>
      </w:r>
      <w:r>
        <w:tab/>
        <w:t xml:space="preserve">    Other Business:     </w:t>
      </w:r>
    </w:p>
    <w:p w:rsidR="00744865" w:rsidRDefault="00744865" w:rsidP="00744865">
      <w:pPr>
        <w:ind w:left="288"/>
      </w:pPr>
    </w:p>
    <w:p w:rsidR="00744865" w:rsidRDefault="00744865" w:rsidP="00744865">
      <w:pPr>
        <w:ind w:left="288"/>
      </w:pPr>
      <w:r>
        <w:t>10.      Public Comment</w:t>
      </w:r>
    </w:p>
    <w:p w:rsidR="00744865" w:rsidRDefault="00744865" w:rsidP="00744865">
      <w:pPr>
        <w:ind w:left="288"/>
      </w:pPr>
    </w:p>
    <w:p w:rsidR="00744865" w:rsidRDefault="00744865" w:rsidP="00744865">
      <w:pPr>
        <w:ind w:left="288"/>
      </w:pPr>
      <w:r>
        <w:t>11.     Adjournment</w:t>
      </w:r>
    </w:p>
    <w:p w:rsidR="00744865" w:rsidRDefault="00744865" w:rsidP="00744865">
      <w:pPr>
        <w:ind w:left="288"/>
      </w:pPr>
    </w:p>
    <w:p w:rsidR="00744865" w:rsidRDefault="00744865" w:rsidP="00744865">
      <w:pPr>
        <w:rPr>
          <w:sz w:val="22"/>
          <w:szCs w:val="22"/>
        </w:rPr>
      </w:pPr>
    </w:p>
    <w:p w:rsidR="00744865" w:rsidRPr="00C67DD2" w:rsidRDefault="00744865" w:rsidP="00744865">
      <w:pPr>
        <w:rPr>
          <w:sz w:val="22"/>
          <w:szCs w:val="22"/>
        </w:rPr>
      </w:pPr>
      <w:r w:rsidRPr="00C67DD2">
        <w:rPr>
          <w:sz w:val="22"/>
          <w:szCs w:val="22"/>
        </w:rPr>
        <w:t xml:space="preserve">The listings of matters are those reasonably anticipated by the </w:t>
      </w:r>
      <w:r>
        <w:rPr>
          <w:sz w:val="22"/>
          <w:szCs w:val="22"/>
        </w:rPr>
        <w:t>Chairman.  The Board will discuss most topics listed. Additional topics</w:t>
      </w:r>
      <w:r w:rsidRPr="00C67DD2">
        <w:rPr>
          <w:sz w:val="22"/>
          <w:szCs w:val="22"/>
        </w:rPr>
        <w:t xml:space="preserve"> not listed </w:t>
      </w:r>
      <w:proofErr w:type="gramStart"/>
      <w:r w:rsidRPr="00C67DD2">
        <w:rPr>
          <w:sz w:val="22"/>
          <w:szCs w:val="22"/>
        </w:rPr>
        <w:t>may be brought up</w:t>
      </w:r>
      <w:proofErr w:type="gramEnd"/>
      <w:r w:rsidRPr="00C67DD2">
        <w:rPr>
          <w:sz w:val="22"/>
          <w:szCs w:val="22"/>
        </w:rPr>
        <w:t xml:space="preserve"> for discussion to the extent permitted by law.</w:t>
      </w:r>
    </w:p>
    <w:p w:rsidR="00744865" w:rsidRPr="00CE6CCF" w:rsidRDefault="00744865" w:rsidP="00744865"/>
    <w:p w:rsidR="00B73E9E" w:rsidRDefault="00B73E9E"/>
    <w:sectPr w:rsidR="00B73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840B5"/>
    <w:multiLevelType w:val="hybridMultilevel"/>
    <w:tmpl w:val="A1803E90"/>
    <w:lvl w:ilvl="0" w:tplc="B94649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8BA43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CB231C4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865"/>
    <w:rsid w:val="001C2D42"/>
    <w:rsid w:val="00744865"/>
    <w:rsid w:val="00951434"/>
    <w:rsid w:val="00AC2B41"/>
    <w:rsid w:val="00B15ABD"/>
    <w:rsid w:val="00B712FA"/>
    <w:rsid w:val="00B73E9E"/>
    <w:rsid w:val="00C95700"/>
    <w:rsid w:val="00D94739"/>
    <w:rsid w:val="00EB0DCB"/>
    <w:rsid w:val="00EE0762"/>
    <w:rsid w:val="00FB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8991B"/>
  <w15:chartTrackingRefBased/>
  <w15:docId w15:val="{065A88F5-9907-4BFF-9041-77D9FA00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8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2B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B4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84C324C0</Template>
  <TotalTime>138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10</cp:revision>
  <cp:lastPrinted>2018-11-14T14:35:00Z</cp:lastPrinted>
  <dcterms:created xsi:type="dcterms:W3CDTF">2018-11-01T13:20:00Z</dcterms:created>
  <dcterms:modified xsi:type="dcterms:W3CDTF">2018-11-14T14:36:00Z</dcterms:modified>
</cp:coreProperties>
</file>