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ACA3" w14:textId="77777777" w:rsidR="00DC467C" w:rsidRPr="00853002" w:rsidRDefault="00DC467C" w:rsidP="00DC467C">
      <w:pPr>
        <w:jc w:val="center"/>
        <w:rPr>
          <w:smallCaps/>
        </w:rPr>
      </w:pPr>
      <w:r w:rsidRPr="00853002">
        <w:rPr>
          <w:smallCaps/>
        </w:rPr>
        <w:t>TOWN OF SHELBURNE</w:t>
      </w:r>
    </w:p>
    <w:p w14:paraId="364CA409" w14:textId="77777777" w:rsidR="00DC467C" w:rsidRPr="00853002" w:rsidRDefault="00DC467C" w:rsidP="00DC467C">
      <w:pPr>
        <w:jc w:val="center"/>
        <w:rPr>
          <w:smallCaps/>
        </w:rPr>
      </w:pPr>
      <w:r w:rsidRPr="00853002">
        <w:t>Planning Board</w:t>
      </w:r>
    </w:p>
    <w:p w14:paraId="353DB74D" w14:textId="77777777" w:rsidR="00DC467C" w:rsidRPr="00853002" w:rsidRDefault="00DC467C" w:rsidP="00DC467C">
      <w:pPr>
        <w:jc w:val="center"/>
      </w:pPr>
      <w:r w:rsidRPr="00853002">
        <w:t>MINUTES</w:t>
      </w:r>
    </w:p>
    <w:p w14:paraId="1BADCA22" w14:textId="5E64F9F8" w:rsidR="00DC467C" w:rsidRPr="00853002" w:rsidRDefault="00DC467C" w:rsidP="00DC467C">
      <w:pPr>
        <w:jc w:val="center"/>
      </w:pPr>
      <w:r w:rsidRPr="00853002">
        <w:t xml:space="preserve"> Regular Meeting ~ July 29, 2025</w:t>
      </w:r>
    </w:p>
    <w:p w14:paraId="753046ED" w14:textId="6D2AD405" w:rsidR="00DC467C" w:rsidRPr="00853002" w:rsidRDefault="00DC467C" w:rsidP="00DC467C">
      <w:r w:rsidRPr="00853002">
        <w:t xml:space="preserve">A duly posted meeting of the Shelburne Planning Board was held at the Town Hall meeting room, on Tuesday, July 29, 2025. </w:t>
      </w:r>
    </w:p>
    <w:p w14:paraId="581DE45D" w14:textId="77777777" w:rsidR="00DC467C" w:rsidRPr="00853002" w:rsidRDefault="00DC467C" w:rsidP="00DC467C"/>
    <w:p w14:paraId="0DCE9DC7" w14:textId="77777777" w:rsidR="00DC467C" w:rsidRPr="00853002" w:rsidRDefault="00DC467C" w:rsidP="00DC467C">
      <w:r w:rsidRPr="00853002">
        <w:t>Present: John Wheeler</w:t>
      </w:r>
    </w:p>
    <w:p w14:paraId="4A87948A" w14:textId="77777777" w:rsidR="00DC467C" w:rsidRPr="00853002" w:rsidRDefault="00DC467C" w:rsidP="00DC467C">
      <w:pPr>
        <w:ind w:firstLine="720"/>
      </w:pPr>
      <w:r w:rsidRPr="00853002">
        <w:t xml:space="preserve">Will Flanders </w:t>
      </w:r>
    </w:p>
    <w:p w14:paraId="4E5A4348" w14:textId="2D86FD61" w:rsidR="00DC467C" w:rsidRPr="00853002" w:rsidRDefault="00DC467C" w:rsidP="00DC467C">
      <w:r w:rsidRPr="00853002">
        <w:tab/>
        <w:t xml:space="preserve">Paul Hollings </w:t>
      </w:r>
    </w:p>
    <w:p w14:paraId="77D3F021" w14:textId="77777777" w:rsidR="00DC467C" w:rsidRPr="00853002" w:rsidRDefault="00DC467C" w:rsidP="00DC467C">
      <w:r w:rsidRPr="00853002">
        <w:tab/>
        <w:t xml:space="preserve">Geoff Stack </w:t>
      </w:r>
    </w:p>
    <w:p w14:paraId="18B00D10" w14:textId="77777777" w:rsidR="00DC467C" w:rsidRPr="00853002" w:rsidRDefault="00DC467C" w:rsidP="00DC467C"/>
    <w:p w14:paraId="34F1E805" w14:textId="66DC281F" w:rsidR="00DC467C" w:rsidRPr="00853002" w:rsidRDefault="00DC467C" w:rsidP="00DC467C">
      <w:r w:rsidRPr="00853002">
        <w:t>Absent: Faith Williams</w:t>
      </w:r>
    </w:p>
    <w:p w14:paraId="6BCCE7FA" w14:textId="77777777" w:rsidR="00DC467C" w:rsidRPr="00853002" w:rsidRDefault="00DC467C" w:rsidP="00DC467C"/>
    <w:p w14:paraId="4F6E56E6" w14:textId="188CE3FE" w:rsidR="00DC467C" w:rsidRPr="00853002" w:rsidRDefault="00DC467C" w:rsidP="00DC467C">
      <w:r w:rsidRPr="00853002">
        <w:t xml:space="preserve">The meeting was called to order at  </w:t>
      </w:r>
      <w:r w:rsidR="00B12DA4" w:rsidRPr="00853002">
        <w:t>6:03</w:t>
      </w:r>
      <w:r w:rsidR="00853002" w:rsidRPr="00853002">
        <w:t xml:space="preserve"> </w:t>
      </w:r>
      <w:r w:rsidRPr="00853002">
        <w:t>by Chair John Wheeler</w:t>
      </w:r>
    </w:p>
    <w:p w14:paraId="5708A439" w14:textId="77777777" w:rsidR="00DC467C" w:rsidRPr="00853002" w:rsidRDefault="00DC467C" w:rsidP="00DC467C">
      <w:pPr>
        <w:rPr>
          <w:b/>
        </w:rPr>
      </w:pPr>
    </w:p>
    <w:p w14:paraId="0191036A" w14:textId="77777777" w:rsidR="00DC467C" w:rsidRPr="00853002" w:rsidRDefault="00DC467C" w:rsidP="00DC467C">
      <w:pPr>
        <w:rPr>
          <w:b/>
          <w:color w:val="000000"/>
        </w:rPr>
      </w:pPr>
      <w:r w:rsidRPr="00853002">
        <w:rPr>
          <w:b/>
          <w:color w:val="000000"/>
        </w:rPr>
        <w:t>Minutes</w:t>
      </w:r>
    </w:p>
    <w:p w14:paraId="39D8DBA0" w14:textId="3092C4FD" w:rsidR="00DC467C" w:rsidRPr="00853002" w:rsidRDefault="00DC467C" w:rsidP="00DC467C">
      <w:r w:rsidRPr="00853002">
        <w:rPr>
          <w:color w:val="000000"/>
        </w:rPr>
        <w:t xml:space="preserve">A motion was made by </w:t>
      </w:r>
      <w:r w:rsidR="00B12DA4" w:rsidRPr="00853002">
        <w:rPr>
          <w:color w:val="000000"/>
        </w:rPr>
        <w:t>Will</w:t>
      </w:r>
      <w:r w:rsidRPr="00853002">
        <w:rPr>
          <w:color w:val="000000"/>
        </w:rPr>
        <w:t xml:space="preserve"> to approve minutes of July 1, </w:t>
      </w:r>
      <w:r w:rsidR="00B12DA4" w:rsidRPr="00853002">
        <w:rPr>
          <w:color w:val="000000"/>
        </w:rPr>
        <w:t>second by Paul; motion carried unanimously</w:t>
      </w:r>
    </w:p>
    <w:p w14:paraId="3F5ECD0D" w14:textId="77777777" w:rsidR="00DC467C" w:rsidRPr="00853002" w:rsidRDefault="00DC467C" w:rsidP="00DC467C"/>
    <w:p w14:paraId="7C2E093F" w14:textId="240D6EC4" w:rsidR="00DC467C" w:rsidRPr="00853002" w:rsidRDefault="00DC467C" w:rsidP="00DC467C">
      <w:pPr>
        <w:spacing w:after="200" w:line="276" w:lineRule="auto"/>
        <w:contextualSpacing/>
      </w:pPr>
      <w:r w:rsidRPr="00853002">
        <w:rPr>
          <w:b/>
          <w:bCs/>
        </w:rPr>
        <w:t>Review of the Mail, Memos and Other Correspondence</w:t>
      </w:r>
      <w:r w:rsidR="00B12DA4" w:rsidRPr="00853002">
        <w:t xml:space="preserve"> - none</w:t>
      </w:r>
    </w:p>
    <w:p w14:paraId="641885B4" w14:textId="77777777" w:rsidR="00DC467C" w:rsidRPr="00853002" w:rsidRDefault="00DC467C" w:rsidP="00DC467C">
      <w:pPr>
        <w:spacing w:after="200" w:line="276" w:lineRule="auto"/>
        <w:contextualSpacing/>
      </w:pPr>
    </w:p>
    <w:p w14:paraId="0D25C17B" w14:textId="1A9A8FF2" w:rsidR="00DC467C" w:rsidRPr="00853002" w:rsidRDefault="00DC467C" w:rsidP="00DC467C">
      <w:pPr>
        <w:spacing w:after="200" w:line="276" w:lineRule="auto"/>
        <w:contextualSpacing/>
      </w:pPr>
      <w:r w:rsidRPr="00853002">
        <w:rPr>
          <w:b/>
          <w:bCs/>
        </w:rPr>
        <w:t>ANR Plans/Subdivision</w:t>
      </w:r>
      <w:r w:rsidR="00B12DA4" w:rsidRPr="00853002">
        <w:t xml:space="preserve"> - none</w:t>
      </w:r>
    </w:p>
    <w:p w14:paraId="52391019" w14:textId="77777777" w:rsidR="00DC467C" w:rsidRPr="00853002" w:rsidRDefault="00DC467C" w:rsidP="00DC467C">
      <w:pPr>
        <w:spacing w:after="200" w:line="276" w:lineRule="auto"/>
        <w:contextualSpacing/>
      </w:pPr>
    </w:p>
    <w:p w14:paraId="7C7C4E71" w14:textId="41D487F4" w:rsidR="00DC467C" w:rsidRPr="00853002" w:rsidRDefault="00DC467C" w:rsidP="00DC467C">
      <w:pPr>
        <w:spacing w:after="200" w:line="276" w:lineRule="auto"/>
        <w:contextualSpacing/>
      </w:pPr>
      <w:r w:rsidRPr="00853002">
        <w:rPr>
          <w:b/>
          <w:bCs/>
        </w:rPr>
        <w:t>Zoning Relief/Special Permit Applications</w:t>
      </w:r>
      <w:r w:rsidRPr="00853002">
        <w:t xml:space="preserve"> </w:t>
      </w:r>
      <w:r w:rsidR="00B12DA4" w:rsidRPr="00853002">
        <w:t xml:space="preserve"> - none</w:t>
      </w:r>
    </w:p>
    <w:p w14:paraId="09E00F52" w14:textId="77777777" w:rsidR="00DC467C" w:rsidRPr="00853002" w:rsidRDefault="00DC467C" w:rsidP="00DC467C">
      <w:pPr>
        <w:spacing w:after="200" w:line="276" w:lineRule="auto"/>
        <w:contextualSpacing/>
      </w:pPr>
    </w:p>
    <w:p w14:paraId="47DA3F2F" w14:textId="51805503" w:rsidR="00DC467C" w:rsidRPr="00853002" w:rsidRDefault="00DC467C" w:rsidP="00DC467C">
      <w:pPr>
        <w:spacing w:after="200" w:line="276" w:lineRule="auto"/>
        <w:contextualSpacing/>
      </w:pPr>
      <w:r w:rsidRPr="00853002">
        <w:rPr>
          <w:b/>
          <w:bCs/>
        </w:rPr>
        <w:t>Appointments:</w:t>
      </w:r>
      <w:r w:rsidR="00853002">
        <w:t xml:space="preserve">  </w:t>
      </w:r>
      <w:r w:rsidR="00B12DA4" w:rsidRPr="00853002">
        <w:t>none</w:t>
      </w:r>
    </w:p>
    <w:p w14:paraId="6FB6D119" w14:textId="77777777" w:rsidR="00DC467C" w:rsidRPr="00853002" w:rsidRDefault="00DC467C" w:rsidP="00DC467C">
      <w:pPr>
        <w:spacing w:after="200" w:line="276" w:lineRule="auto"/>
        <w:contextualSpacing/>
      </w:pPr>
    </w:p>
    <w:p w14:paraId="5F9F689B" w14:textId="77777777" w:rsidR="00B12DA4" w:rsidRPr="002F247D" w:rsidRDefault="00DC467C" w:rsidP="00DC467C">
      <w:pPr>
        <w:spacing w:after="200" w:line="276" w:lineRule="auto"/>
        <w:contextualSpacing/>
        <w:rPr>
          <w:b/>
          <w:bCs/>
        </w:rPr>
      </w:pPr>
      <w:r w:rsidRPr="002F247D">
        <w:rPr>
          <w:b/>
          <w:bCs/>
        </w:rPr>
        <w:t xml:space="preserve">Old Business: </w:t>
      </w:r>
    </w:p>
    <w:p w14:paraId="2616127B" w14:textId="73365DE0" w:rsidR="00B12DA4" w:rsidRPr="00853002" w:rsidRDefault="00DC467C" w:rsidP="00B12DA4">
      <w:pPr>
        <w:pStyle w:val="ListParagraph"/>
        <w:numPr>
          <w:ilvl w:val="0"/>
          <w:numId w:val="2"/>
        </w:numPr>
        <w:spacing w:after="200" w:line="276" w:lineRule="auto"/>
      </w:pPr>
      <w:r w:rsidRPr="00853002">
        <w:t>Updates regarding implementation of STR ordinance</w:t>
      </w:r>
      <w:r w:rsidR="00B12DA4" w:rsidRPr="00853002">
        <w:t>: Paul talked to Randy Cro</w:t>
      </w:r>
      <w:r w:rsidR="00D276D9">
        <w:t>chier</w:t>
      </w:r>
      <w:r w:rsidR="00B12DA4" w:rsidRPr="00853002">
        <w:t>; he has been in action, met with members of the inspection services</w:t>
      </w:r>
      <w:r w:rsidR="002F247D">
        <w:t xml:space="preserve"> and fire chief</w:t>
      </w:r>
      <w:r w:rsidR="00B12DA4" w:rsidRPr="00853002">
        <w:t>; they are on the same page with one another about their roles and will be reaching out to Joe Judd about his role. Discussion about how Jo</w:t>
      </w:r>
      <w:r w:rsidR="002F247D">
        <w:t>e</w:t>
      </w:r>
      <w:r w:rsidR="00B12DA4" w:rsidRPr="00853002">
        <w:t xml:space="preserve"> wil</w:t>
      </w:r>
      <w:r w:rsidR="00C83D3C" w:rsidRPr="00853002">
        <w:t>l</w:t>
      </w:r>
      <w:r w:rsidR="00B12DA4" w:rsidRPr="00853002">
        <w:t xml:space="preserve"> know if the STR is owner-occupied –</w:t>
      </w:r>
      <w:r w:rsidR="00A27BD7">
        <w:t xml:space="preserve">The assumption is that </w:t>
      </w:r>
      <w:r w:rsidR="00B12DA4" w:rsidRPr="00853002">
        <w:t xml:space="preserve">when people fill out application, </w:t>
      </w:r>
      <w:r w:rsidR="00A27BD7">
        <w:t xml:space="preserve">they assert the rental is owner-occupied and thus are under </w:t>
      </w:r>
      <w:r w:rsidR="00B12DA4" w:rsidRPr="00853002">
        <w:t>penalty of perjury</w:t>
      </w:r>
      <w:r w:rsidR="00A27BD7">
        <w:t xml:space="preserve"> if this isn’t true</w:t>
      </w:r>
      <w:r w:rsidR="00B12DA4" w:rsidRPr="00853002">
        <w:t xml:space="preserve">. </w:t>
      </w:r>
    </w:p>
    <w:p w14:paraId="1BED96C6" w14:textId="383991E4" w:rsidR="00A27BD7" w:rsidRPr="00A27BD7" w:rsidRDefault="00484CF8" w:rsidP="00A27BD7">
      <w:pPr>
        <w:pStyle w:val="ListParagraph"/>
        <w:numPr>
          <w:ilvl w:val="0"/>
          <w:numId w:val="2"/>
        </w:numPr>
        <w:spacing w:after="200" w:line="276" w:lineRule="auto"/>
      </w:pPr>
      <w:r>
        <w:rPr>
          <w:rFonts w:eastAsia="Century Schoolbook"/>
        </w:rPr>
        <w:t>R</w:t>
      </w:r>
      <w:r w:rsidR="00DC467C" w:rsidRPr="00853002">
        <w:rPr>
          <w:rFonts w:eastAsia="Century Schoolbook"/>
        </w:rPr>
        <w:t>eports about the locating of maps</w:t>
      </w:r>
      <w:r w:rsidR="00C83D3C" w:rsidRPr="00853002">
        <w:rPr>
          <w:rFonts w:eastAsia="Century Schoolbook"/>
        </w:rPr>
        <w:t xml:space="preserve">: </w:t>
      </w:r>
      <w:r w:rsidR="00A27BD7">
        <w:rPr>
          <w:rFonts w:eastAsia="Century Schoolbook"/>
        </w:rPr>
        <w:t>Alyssa Larose had digital copies of the maps that were include in the powerpoint used in a presentation back in 2019 at a hearing for the purpose of changing required lots sizes in the Village district of Shelburne (an initiative that did not pass). Susan not sure where the hard copies are located.</w:t>
      </w:r>
    </w:p>
    <w:p w14:paraId="43E52914" w14:textId="57182D98" w:rsidR="00DC467C" w:rsidRPr="00853002" w:rsidRDefault="00484CF8" w:rsidP="00A27BD7">
      <w:pPr>
        <w:pStyle w:val="ListParagraph"/>
        <w:numPr>
          <w:ilvl w:val="0"/>
          <w:numId w:val="2"/>
        </w:numPr>
        <w:spacing w:after="200" w:line="276" w:lineRule="auto"/>
      </w:pPr>
      <w:r>
        <w:rPr>
          <w:rFonts w:eastAsia="Century Schoolbook"/>
        </w:rPr>
        <w:t>U</w:t>
      </w:r>
      <w:r w:rsidR="00DC467C" w:rsidRPr="00A27BD7">
        <w:rPr>
          <w:rFonts w:eastAsia="Century Schoolbook"/>
        </w:rPr>
        <w:t>pdate about the person hired to do rural business initiative</w:t>
      </w:r>
      <w:r w:rsidR="00C83D3C" w:rsidRPr="00A27BD7">
        <w:rPr>
          <w:rFonts w:eastAsia="Century Schoolbook"/>
        </w:rPr>
        <w:t xml:space="preserve"> (nothing new to report) </w:t>
      </w:r>
      <w:r w:rsidR="00DC467C" w:rsidRPr="00A27BD7">
        <w:rPr>
          <w:rFonts w:eastAsia="Century Schoolbook"/>
        </w:rPr>
        <w:t xml:space="preserve"> and an update on the status of the bylaws passed at Town meeting in May</w:t>
      </w:r>
      <w:r w:rsidR="00D276D9">
        <w:rPr>
          <w:rFonts w:eastAsia="Century Schoolbook"/>
        </w:rPr>
        <w:t>. Attorney General has them.</w:t>
      </w:r>
    </w:p>
    <w:p w14:paraId="75275700" w14:textId="77777777" w:rsidR="00A27BD7" w:rsidRDefault="00A27BD7" w:rsidP="00DC467C">
      <w:pPr>
        <w:spacing w:after="200" w:line="276" w:lineRule="auto"/>
        <w:contextualSpacing/>
        <w:rPr>
          <w:b/>
          <w:bCs/>
        </w:rPr>
      </w:pPr>
    </w:p>
    <w:p w14:paraId="6E9E67C6" w14:textId="011747BA" w:rsidR="00C83D3C" w:rsidRPr="00A27BD7" w:rsidRDefault="00DC467C" w:rsidP="00DC467C">
      <w:pPr>
        <w:spacing w:after="200" w:line="276" w:lineRule="auto"/>
        <w:contextualSpacing/>
        <w:rPr>
          <w:b/>
          <w:bCs/>
        </w:rPr>
      </w:pPr>
      <w:r w:rsidRPr="00A27BD7">
        <w:rPr>
          <w:b/>
          <w:bCs/>
        </w:rPr>
        <w:t xml:space="preserve">New Business:  </w:t>
      </w:r>
    </w:p>
    <w:p w14:paraId="68340ADA" w14:textId="77777777" w:rsidR="00A27BD7" w:rsidRDefault="00B12DA4" w:rsidP="00A27BD7">
      <w:pPr>
        <w:pStyle w:val="ListParagraph"/>
        <w:spacing w:after="200" w:line="276" w:lineRule="auto"/>
        <w:ind w:left="360"/>
      </w:pPr>
      <w:r w:rsidRPr="00853002">
        <w:t>Scope of the planning board’s job</w:t>
      </w:r>
      <w:r w:rsidR="00A27BD7">
        <w:t>:</w:t>
      </w:r>
    </w:p>
    <w:p w14:paraId="29349C60" w14:textId="77777777" w:rsidR="00A27BD7" w:rsidRDefault="00376EF8" w:rsidP="00A27BD7">
      <w:pPr>
        <w:pStyle w:val="ListParagraph"/>
        <w:numPr>
          <w:ilvl w:val="0"/>
          <w:numId w:val="7"/>
        </w:numPr>
        <w:spacing w:after="200" w:line="276" w:lineRule="auto"/>
      </w:pPr>
      <w:r w:rsidRPr="00853002">
        <w:t>there is no group in town that is focused on how to make</w:t>
      </w:r>
      <w:r w:rsidR="00A27BD7">
        <w:t xml:space="preserve"> </w:t>
      </w:r>
      <w:r w:rsidRPr="00853002">
        <w:t>a resilient community – informal group exists, but not official</w:t>
      </w:r>
      <w:r w:rsidR="00A27BD7">
        <w:t>. W</w:t>
      </w:r>
      <w:r w:rsidRPr="00853002">
        <w:t xml:space="preserve">ill proposed </w:t>
      </w:r>
      <w:r w:rsidR="00A27BD7">
        <w:t xml:space="preserve">to the selectboard </w:t>
      </w:r>
      <w:r w:rsidRPr="00853002">
        <w:t xml:space="preserve">that </w:t>
      </w:r>
      <w:r w:rsidR="00A27BD7">
        <w:t xml:space="preserve">the </w:t>
      </w:r>
      <w:r w:rsidRPr="00853002">
        <w:t>p</w:t>
      </w:r>
      <w:r w:rsidR="00A27BD7">
        <w:t>l</w:t>
      </w:r>
      <w:r w:rsidRPr="00853002">
        <w:t>anning board focus on resilien</w:t>
      </w:r>
      <w:r w:rsidR="00A27BD7">
        <w:t>ce</w:t>
      </w:r>
      <w:r w:rsidRPr="00853002">
        <w:t xml:space="preserve"> but the select board said no – </w:t>
      </w:r>
      <w:r w:rsidR="00A27BD7">
        <w:t>the Planning Board is responsible for</w:t>
      </w:r>
      <w:r w:rsidRPr="00853002">
        <w:t xml:space="preserve"> focus on zoning; the ZBA deals with special permits. </w:t>
      </w:r>
    </w:p>
    <w:p w14:paraId="73C96D94" w14:textId="67EBB5C9" w:rsidR="00C83D3C" w:rsidRPr="00853002" w:rsidRDefault="00376EF8" w:rsidP="00A27BD7">
      <w:pPr>
        <w:pStyle w:val="ListParagraph"/>
        <w:numPr>
          <w:ilvl w:val="0"/>
          <w:numId w:val="7"/>
        </w:numPr>
        <w:spacing w:after="200" w:line="276" w:lineRule="auto"/>
      </w:pPr>
      <w:r w:rsidRPr="00853002">
        <w:t>There is no rule that limits planning b</w:t>
      </w:r>
      <w:r w:rsidR="00A27BD7">
        <w:t>o</w:t>
      </w:r>
      <w:r w:rsidRPr="00853002">
        <w:t>ards to do</w:t>
      </w:r>
      <w:r w:rsidR="00A27BD7">
        <w:t xml:space="preserve"> only</w:t>
      </w:r>
      <w:r w:rsidRPr="00853002">
        <w:t xml:space="preserve"> the few things required by state law. Would it make sense for the PB to tackle those issues? What do we think about expanding our role? One role we have is to be responsible for the master plan that was last done in the </w:t>
      </w:r>
      <w:r w:rsidR="00D4596E" w:rsidRPr="00853002">
        <w:t>9</w:t>
      </w:r>
      <w:r w:rsidRPr="00853002">
        <w:t xml:space="preserve">0s. </w:t>
      </w:r>
      <w:r w:rsidR="00D4596E" w:rsidRPr="00853002">
        <w:t xml:space="preserve">Is there a statutory obligation to update it? </w:t>
      </w:r>
      <w:r w:rsidR="00AF731E" w:rsidRPr="00853002">
        <w:t>Emergency management is part of that</w:t>
      </w:r>
      <w:r w:rsidRPr="00853002">
        <w:t xml:space="preserve">  - example from </w:t>
      </w:r>
      <w:r w:rsidR="00A27BD7">
        <w:t>S</w:t>
      </w:r>
      <w:r w:rsidRPr="00853002">
        <w:t>eattle</w:t>
      </w:r>
      <w:r w:rsidR="00A27BD7">
        <w:t xml:space="preserve">, where there are </w:t>
      </w:r>
      <w:r w:rsidRPr="00853002">
        <w:t xml:space="preserve">lots of neighborhoods and </w:t>
      </w:r>
      <w:r w:rsidR="00AF731E">
        <w:t>t</w:t>
      </w:r>
      <w:r w:rsidRPr="00853002">
        <w:t xml:space="preserve">here are </w:t>
      </w:r>
      <w:r w:rsidR="00A27BD7">
        <w:t>locations</w:t>
      </w:r>
      <w:r w:rsidRPr="00853002">
        <w:t xml:space="preserve"> in each one where there’s a everyone knows to go to in an emergency</w:t>
      </w:r>
      <w:r w:rsidR="00AF731E">
        <w:t xml:space="preserve">, and at each designated location there is a large bin stocked with emergency gear. </w:t>
      </w:r>
      <w:r w:rsidRPr="00853002">
        <w:t xml:space="preserve"> What about creating a new committee instead of changing the </w:t>
      </w:r>
      <w:r w:rsidR="00AF731E">
        <w:t xml:space="preserve">mission of the </w:t>
      </w:r>
      <w:r w:rsidRPr="00853002">
        <w:t>planning board</w:t>
      </w:r>
      <w:r w:rsidR="00AF731E">
        <w:t>? Could be like CPC, with</w:t>
      </w:r>
      <w:r w:rsidRPr="00853002">
        <w:t xml:space="preserve"> reps from the other</w:t>
      </w:r>
      <w:r w:rsidR="00AF731E">
        <w:t xml:space="preserve"> committees and boards. There is an informal group focused on resilience; maybe f</w:t>
      </w:r>
      <w:r w:rsidRPr="00853002">
        <w:t xml:space="preserve">ormalize the informal one </w:t>
      </w:r>
    </w:p>
    <w:p w14:paraId="5C0F26E1" w14:textId="72646FA0" w:rsidR="00AF731E" w:rsidRDefault="00484CF8" w:rsidP="00AF731E">
      <w:pPr>
        <w:spacing w:line="276" w:lineRule="auto"/>
        <w:rPr>
          <w:rFonts w:eastAsia="Century Schoolbook"/>
        </w:rPr>
      </w:pPr>
      <w:r>
        <w:rPr>
          <w:rFonts w:eastAsia="Century Schoolbook"/>
        </w:rPr>
        <w:t>S</w:t>
      </w:r>
      <w:r w:rsidR="00DC467C" w:rsidRPr="00853002">
        <w:rPr>
          <w:rFonts w:eastAsia="Century Schoolbook"/>
        </w:rPr>
        <w:t>urvey content and design</w:t>
      </w:r>
      <w:r w:rsidR="00846B34" w:rsidRPr="00853002">
        <w:rPr>
          <w:rFonts w:eastAsia="Century Schoolbook"/>
        </w:rPr>
        <w:t xml:space="preserve">: </w:t>
      </w:r>
    </w:p>
    <w:p w14:paraId="1D49A0D1" w14:textId="096DC8E7" w:rsidR="00C83D3C" w:rsidRPr="00977AE6" w:rsidRDefault="00846B34" w:rsidP="00AF731E">
      <w:pPr>
        <w:pStyle w:val="ListParagraph"/>
        <w:numPr>
          <w:ilvl w:val="0"/>
          <w:numId w:val="8"/>
        </w:numPr>
        <w:spacing w:line="276" w:lineRule="auto"/>
        <w:rPr>
          <w:rFonts w:eastAsia="Century Schoolbook"/>
        </w:rPr>
      </w:pPr>
      <w:r w:rsidRPr="00AF731E">
        <w:rPr>
          <w:rFonts w:eastAsia="Century Schoolbook"/>
        </w:rPr>
        <w:t xml:space="preserve">Geoff and Faith met (notes to be forthcoming from Faith). The first question was “who is the audience?” </w:t>
      </w:r>
      <w:r w:rsidR="00AF731E">
        <w:rPr>
          <w:rFonts w:eastAsia="Century Schoolbook"/>
        </w:rPr>
        <w:t xml:space="preserve">and that </w:t>
      </w:r>
      <w:r w:rsidRPr="00AF731E">
        <w:rPr>
          <w:rFonts w:eastAsia="Century Schoolbook"/>
        </w:rPr>
        <w:t>got them thinking about constituencies in town</w:t>
      </w:r>
      <w:r w:rsidR="00AF731E">
        <w:rPr>
          <w:rFonts w:eastAsia="Century Schoolbook"/>
        </w:rPr>
        <w:t>. They wondered if maybe</w:t>
      </w:r>
      <w:r w:rsidRPr="00AF731E">
        <w:rPr>
          <w:rFonts w:eastAsia="Century Schoolbook"/>
        </w:rPr>
        <w:t xml:space="preserve"> a survey isn’t the best vehicle. A survey is a tool for enga</w:t>
      </w:r>
      <w:r w:rsidR="00AF731E">
        <w:rPr>
          <w:rFonts w:eastAsia="Century Schoolbook"/>
        </w:rPr>
        <w:t>g</w:t>
      </w:r>
      <w:r w:rsidRPr="00AF731E">
        <w:rPr>
          <w:rFonts w:eastAsia="Century Schoolbook"/>
        </w:rPr>
        <w:t>ement; can we go straight to those</w:t>
      </w:r>
      <w:r w:rsidR="00AF731E">
        <w:rPr>
          <w:rFonts w:eastAsia="Century Schoolbook"/>
        </w:rPr>
        <w:t xml:space="preserve"> constituencies</w:t>
      </w:r>
      <w:r w:rsidRPr="00AF731E">
        <w:rPr>
          <w:rFonts w:eastAsia="Century Schoolbook"/>
        </w:rPr>
        <w:t xml:space="preserve"> directly? One is about affordable housing; one about folks who own comm property along the trail and Shelburne Center and one about the commercial district of Bridge Street. B of F is open; can we support that as a driver of commerce? Anything the PB can do? Faith had ideas of who to reach out in those groups an</w:t>
      </w:r>
      <w:r w:rsidR="00D276D9">
        <w:rPr>
          <w:rFonts w:eastAsia="Century Schoolbook"/>
        </w:rPr>
        <w:t xml:space="preserve">d </w:t>
      </w:r>
      <w:r w:rsidRPr="00AF731E">
        <w:rPr>
          <w:rFonts w:eastAsia="Century Schoolbook"/>
        </w:rPr>
        <w:t xml:space="preserve">invite them to a meeting?  Perhaps the people who don’t want things </w:t>
      </w:r>
      <w:r w:rsidR="00D276D9" w:rsidRPr="00AF731E">
        <w:rPr>
          <w:rFonts w:eastAsia="Century Schoolbook"/>
        </w:rPr>
        <w:t>to</w:t>
      </w:r>
      <w:r w:rsidRPr="00AF731E">
        <w:rPr>
          <w:rFonts w:eastAsia="Century Schoolbook"/>
        </w:rPr>
        <w:t xml:space="preserve"> change are the folks who grew up here? </w:t>
      </w:r>
      <w:r w:rsidR="008B4AAB" w:rsidRPr="00AF731E">
        <w:rPr>
          <w:rFonts w:eastAsia="Century Schoolbook"/>
        </w:rPr>
        <w:t xml:space="preserve">Putting out invites to folks for what will be listening sessions and maybe locate our meetings in a couple of different sites to make it easier for folks to attend. Mostly people in the village care about the lot sizes. </w:t>
      </w:r>
      <w:r w:rsidR="00977AE6" w:rsidRPr="00853002">
        <w:t>Place-based vs topic-based (two types of conversations)</w:t>
      </w:r>
      <w:r w:rsidR="00977AE6">
        <w:t xml:space="preserve">; </w:t>
      </w:r>
      <w:r w:rsidR="00977AE6" w:rsidRPr="00853002">
        <w:t xml:space="preserve">don’t want to have camps; </w:t>
      </w:r>
      <w:r w:rsidR="00977AE6">
        <w:t>the purpose is</w:t>
      </w:r>
      <w:r w:rsidR="00977AE6" w:rsidRPr="00853002">
        <w:t xml:space="preserve"> to generate concerns and ideas.</w:t>
      </w:r>
    </w:p>
    <w:p w14:paraId="17EC74E4" w14:textId="582E1441" w:rsidR="00977AE6" w:rsidRPr="00853002" w:rsidRDefault="00977AE6" w:rsidP="00977AE6">
      <w:pPr>
        <w:pStyle w:val="ListParagraph"/>
        <w:numPr>
          <w:ilvl w:val="0"/>
          <w:numId w:val="8"/>
        </w:numPr>
        <w:spacing w:after="200" w:line="276" w:lineRule="auto"/>
        <w:rPr>
          <w:rFonts w:eastAsia="Century Schoolbook"/>
        </w:rPr>
      </w:pPr>
      <w:r w:rsidRPr="00853002">
        <w:t>More specific questions for business owners – for example, more buildings? Singley lot, the space where the food truck is</w:t>
      </w:r>
      <w:r>
        <w:t xml:space="preserve"> located, for </w:t>
      </w:r>
      <w:r w:rsidRPr="00853002">
        <w:t xml:space="preserve">example. Would it make sense to plan a meeting for Shelburne Center (one for village and one for rural) Open space committee has an open space and rec plan and that has a list of things that comm thinks planning board should be working on. School system steering comm – </w:t>
      </w:r>
      <w:r w:rsidR="00D276D9" w:rsidRPr="00853002">
        <w:t>Number</w:t>
      </w:r>
      <w:r w:rsidRPr="00853002">
        <w:t xml:space="preserve"> </w:t>
      </w:r>
      <w:r w:rsidR="00D276D9">
        <w:t xml:space="preserve">of </w:t>
      </w:r>
      <w:r w:rsidRPr="00853002">
        <w:t>students has gone way down and more residents mean more kids, perhaps. Article about decreasing population/young people moving. We have the same number of</w:t>
      </w:r>
      <w:r w:rsidR="00D276D9">
        <w:t xml:space="preserve"> </w:t>
      </w:r>
      <w:r w:rsidRPr="00853002">
        <w:t xml:space="preserve">housing units but we </w:t>
      </w:r>
      <w:r w:rsidRPr="00853002">
        <w:lastRenderedPageBreak/>
        <w:t>don’t have enough housing units. Young families not attracted to town because of decreas</w:t>
      </w:r>
      <w:r>
        <w:t>e in</w:t>
      </w:r>
      <w:r w:rsidRPr="00853002">
        <w:t xml:space="preserve"> </w:t>
      </w:r>
      <w:r>
        <w:t xml:space="preserve">number of </w:t>
      </w:r>
      <w:r w:rsidRPr="00853002">
        <w:t>families One other thing as grist f</w:t>
      </w:r>
      <w:r>
        <w:t>o</w:t>
      </w:r>
      <w:r w:rsidRPr="00853002">
        <w:t>r the mill – aging in place is great but then older folks are living in big houses</w:t>
      </w:r>
    </w:p>
    <w:p w14:paraId="215A3C51" w14:textId="77777777" w:rsidR="00977AE6" w:rsidRDefault="00977AE6" w:rsidP="00977AE6">
      <w:pPr>
        <w:pStyle w:val="ListParagraph"/>
        <w:spacing w:line="276" w:lineRule="auto"/>
        <w:rPr>
          <w:rFonts w:eastAsia="Century Schoolbook"/>
        </w:rPr>
      </w:pPr>
    </w:p>
    <w:p w14:paraId="44690C87" w14:textId="4A161074" w:rsidR="00977AE6" w:rsidRDefault="00977AE6" w:rsidP="00977AE6">
      <w:pPr>
        <w:pStyle w:val="ListParagraph"/>
        <w:numPr>
          <w:ilvl w:val="0"/>
          <w:numId w:val="8"/>
        </w:numPr>
        <w:spacing w:line="276" w:lineRule="auto"/>
        <w:rPr>
          <w:rFonts w:eastAsia="Century Schoolbook"/>
        </w:rPr>
      </w:pPr>
      <w:r w:rsidRPr="00977AE6">
        <w:rPr>
          <w:rFonts w:eastAsia="Century Schoolbook"/>
        </w:rPr>
        <w:t>H</w:t>
      </w:r>
      <w:r w:rsidR="00DC467C" w:rsidRPr="00977AE6">
        <w:rPr>
          <w:rFonts w:eastAsia="Century Schoolbook"/>
        </w:rPr>
        <w:t>ow to move ahead with proposal to decrease dimensions of lot size</w:t>
      </w:r>
      <w:r w:rsidRPr="00977AE6">
        <w:rPr>
          <w:rFonts w:eastAsia="Century Schoolbook"/>
        </w:rPr>
        <w:t>?</w:t>
      </w:r>
      <w:r w:rsidR="00C83D3C" w:rsidRPr="00977AE6">
        <w:rPr>
          <w:rFonts w:eastAsia="Century Schoolbook"/>
        </w:rPr>
        <w:t xml:space="preserve"> 5000sf for village commercial seems reasonable. </w:t>
      </w:r>
      <w:r w:rsidRPr="00977AE6">
        <w:rPr>
          <w:rFonts w:eastAsia="Century Schoolbook"/>
        </w:rPr>
        <w:t>Other than size, m</w:t>
      </w:r>
      <w:r w:rsidR="00846B34" w:rsidRPr="00977AE6">
        <w:rPr>
          <w:rFonts w:eastAsia="Century Schoolbook"/>
        </w:rPr>
        <w:t>any other factors impact a lot being buildable. The fear expressed at the 2019 hearing was that there would be a proliferation of tiny houses. Do we start off by saying we want more density? Trade-off: more density</w:t>
      </w:r>
      <w:r w:rsidRPr="00977AE6">
        <w:rPr>
          <w:rFonts w:eastAsia="Century Schoolbook"/>
        </w:rPr>
        <w:t>=</w:t>
      </w:r>
      <w:r w:rsidR="00846B34" w:rsidRPr="00977AE6">
        <w:rPr>
          <w:rFonts w:eastAsia="Century Schoolbook"/>
        </w:rPr>
        <w:t xml:space="preserve">more housing available. </w:t>
      </w:r>
      <w:r w:rsidRPr="00977AE6">
        <w:rPr>
          <w:rFonts w:eastAsia="Century Schoolbook"/>
        </w:rPr>
        <w:t xml:space="preserve"> Fear of village becoming too dense may be exaggerated. A 5000sf lot in Will’s neighborhood with a 2-fam house on it and a big yard that doesn’t feel too small; </w:t>
      </w:r>
      <w:r w:rsidR="00D276D9" w:rsidRPr="00977AE6">
        <w:rPr>
          <w:rFonts w:eastAsia="Century Schoolbook"/>
        </w:rPr>
        <w:t>also,</w:t>
      </w:r>
      <w:r w:rsidRPr="00977AE6">
        <w:rPr>
          <w:rFonts w:eastAsia="Century Schoolbook"/>
        </w:rPr>
        <w:t xml:space="preserve"> t</w:t>
      </w:r>
      <w:r w:rsidR="00846B34" w:rsidRPr="00977AE6">
        <w:rPr>
          <w:rFonts w:eastAsia="Century Schoolbook"/>
        </w:rPr>
        <w:t>here has been a right to have ADUs but there hasn’t been a big boom in building them</w:t>
      </w:r>
      <w:r w:rsidRPr="00977AE6">
        <w:rPr>
          <w:rFonts w:eastAsia="Century Schoolbook"/>
        </w:rPr>
        <w:t>.</w:t>
      </w:r>
    </w:p>
    <w:p w14:paraId="0D127010" w14:textId="77777777" w:rsidR="00977AE6" w:rsidRPr="00977AE6" w:rsidRDefault="00977AE6" w:rsidP="00977AE6">
      <w:pPr>
        <w:pStyle w:val="ListParagraph"/>
        <w:rPr>
          <w:rFonts w:eastAsia="Century Schoolbook"/>
        </w:rPr>
      </w:pPr>
    </w:p>
    <w:p w14:paraId="04F8A446" w14:textId="77777777" w:rsidR="00977AE6" w:rsidRDefault="00846B34" w:rsidP="00977AE6">
      <w:pPr>
        <w:pStyle w:val="ListParagraph"/>
        <w:numPr>
          <w:ilvl w:val="0"/>
          <w:numId w:val="8"/>
        </w:numPr>
        <w:spacing w:line="276" w:lineRule="auto"/>
        <w:rPr>
          <w:rFonts w:eastAsia="Century Schoolbook"/>
        </w:rPr>
      </w:pPr>
      <w:r w:rsidRPr="00977AE6">
        <w:rPr>
          <w:rFonts w:eastAsia="Century Schoolbook"/>
        </w:rPr>
        <w:t>Is the ADU bylaw enough, in terms of providing more housing or is the smaller lot size preferable because people can own</w:t>
      </w:r>
      <w:r w:rsidR="00977AE6" w:rsidRPr="00977AE6">
        <w:rPr>
          <w:rFonts w:eastAsia="Century Schoolbook"/>
        </w:rPr>
        <w:t>?</w:t>
      </w:r>
      <w:r w:rsidRPr="00977AE6">
        <w:rPr>
          <w:rFonts w:eastAsia="Century Schoolbook"/>
        </w:rPr>
        <w:t xml:space="preserve"> </w:t>
      </w:r>
    </w:p>
    <w:p w14:paraId="51C2C9ED" w14:textId="77777777" w:rsidR="00977AE6" w:rsidRDefault="00977AE6" w:rsidP="00977AE6">
      <w:pPr>
        <w:pStyle w:val="ListParagraph"/>
      </w:pPr>
    </w:p>
    <w:p w14:paraId="7C2673AD" w14:textId="15BC508C" w:rsidR="00977AE6" w:rsidRPr="00977AE6" w:rsidRDefault="008B4AAB" w:rsidP="00977AE6">
      <w:pPr>
        <w:pStyle w:val="ListParagraph"/>
        <w:numPr>
          <w:ilvl w:val="0"/>
          <w:numId w:val="8"/>
        </w:numPr>
        <w:spacing w:line="276" w:lineRule="auto"/>
        <w:rPr>
          <w:rFonts w:eastAsia="Century Schoolbook"/>
        </w:rPr>
      </w:pPr>
      <w:r w:rsidRPr="00853002">
        <w:t xml:space="preserve">Possible to have </w:t>
      </w:r>
      <w:r w:rsidR="00977AE6">
        <w:t>smaller</w:t>
      </w:r>
      <w:r w:rsidRPr="00853002">
        <w:t xml:space="preserve"> lot sizes outside the village. Cost of rural lots </w:t>
      </w:r>
      <w:r w:rsidR="00977AE6">
        <w:t xml:space="preserve">is </w:t>
      </w:r>
      <w:r w:rsidRPr="00853002">
        <w:t xml:space="preserve">going up; </w:t>
      </w:r>
      <w:r w:rsidR="00977AE6">
        <w:t>In Shelburne</w:t>
      </w:r>
      <w:r w:rsidRPr="00853002">
        <w:t xml:space="preserve"> no one is buying </w:t>
      </w:r>
      <w:r w:rsidR="00977AE6">
        <w:t xml:space="preserve">large tracts of </w:t>
      </w:r>
      <w:r w:rsidRPr="00853002">
        <w:t xml:space="preserve">land to divide into lots, rather, individuals buying large lots to have large lots. People moving in from NY and Boston, not looking for affordable housing. </w:t>
      </w:r>
      <w:r w:rsidR="00C074EE">
        <w:t xml:space="preserve">This leads to a discussion about gathering data about the town, and how that might help inform the meeting we have with town residents. </w:t>
      </w:r>
    </w:p>
    <w:p w14:paraId="1CC9DD13" w14:textId="77777777" w:rsidR="00977AE6" w:rsidRDefault="00977AE6" w:rsidP="00DC467C">
      <w:pPr>
        <w:spacing w:after="200" w:line="276" w:lineRule="auto"/>
        <w:contextualSpacing/>
      </w:pPr>
    </w:p>
    <w:p w14:paraId="38E7F454" w14:textId="47AF70E6" w:rsidR="00C074EE" w:rsidRDefault="0062116D" w:rsidP="00DC467C">
      <w:pPr>
        <w:spacing w:after="200" w:line="276" w:lineRule="auto"/>
        <w:contextualSpacing/>
      </w:pPr>
      <w:r w:rsidRPr="00853002">
        <w:t>Subcom</w:t>
      </w:r>
      <w:r w:rsidR="002E580A">
        <w:t>m</w:t>
      </w:r>
      <w:r w:rsidRPr="00853002">
        <w:t xml:space="preserve">ittees: </w:t>
      </w:r>
    </w:p>
    <w:p w14:paraId="2DDAA69B" w14:textId="42143FD7" w:rsidR="0062116D" w:rsidRDefault="0062116D" w:rsidP="00C074EE">
      <w:pPr>
        <w:pStyle w:val="ListParagraph"/>
        <w:numPr>
          <w:ilvl w:val="0"/>
          <w:numId w:val="9"/>
        </w:numPr>
        <w:spacing w:after="200" w:line="276" w:lineRule="auto"/>
      </w:pPr>
      <w:r w:rsidRPr="00853002">
        <w:t xml:space="preserve">plan a meeting for rural folks; one for the village and </w:t>
      </w:r>
      <w:r w:rsidR="007112B3">
        <w:t xml:space="preserve">determine </w:t>
      </w:r>
      <w:r w:rsidRPr="00853002">
        <w:t xml:space="preserve">what we want to get from </w:t>
      </w:r>
      <w:r w:rsidR="007112B3">
        <w:t>these meetings</w:t>
      </w:r>
      <w:r w:rsidRPr="00853002">
        <w:t xml:space="preserve"> and what the process will be. </w:t>
      </w:r>
      <w:r w:rsidR="00C51D4D" w:rsidRPr="00853002">
        <w:t xml:space="preserve">Reach out to FRCOG; </w:t>
      </w:r>
      <w:r w:rsidRPr="00853002">
        <w:t>Talk to the PTO at BSE  - ask them what can planning board do to facilitate what families need and what will attract families</w:t>
      </w:r>
      <w:r w:rsidR="007112B3">
        <w:t xml:space="preserve"> to communities</w:t>
      </w:r>
    </w:p>
    <w:p w14:paraId="746D9535" w14:textId="405F39EF" w:rsidR="007112B3" w:rsidRDefault="007112B3" w:rsidP="00C074EE">
      <w:pPr>
        <w:pStyle w:val="ListParagraph"/>
        <w:numPr>
          <w:ilvl w:val="0"/>
          <w:numId w:val="9"/>
        </w:numPr>
        <w:spacing w:after="200" w:line="276" w:lineRule="auto"/>
      </w:pPr>
      <w:r>
        <w:t>Frame these meetings using data. Susan shares how startling it was to learn that 85% of residents in her home town on the Cape don’t work (lots of retirees!) and Paul makes the point that income doesn’t always reflect the ability to buy a home. Shelburne is aging and is increasingly unaffordable. One key data point: the Franklin County chamber of commerce has to discuss housing as an issue because there is so little housing available.</w:t>
      </w:r>
    </w:p>
    <w:p w14:paraId="5D89F534" w14:textId="44002BBD" w:rsidR="007112B3" w:rsidRDefault="0062116D" w:rsidP="00DC467C">
      <w:pPr>
        <w:pStyle w:val="ListParagraph"/>
        <w:numPr>
          <w:ilvl w:val="0"/>
          <w:numId w:val="9"/>
        </w:numPr>
        <w:spacing w:after="200" w:line="276" w:lineRule="auto"/>
      </w:pPr>
      <w:r w:rsidRPr="00853002">
        <w:t xml:space="preserve">Resolution: </w:t>
      </w:r>
      <w:r w:rsidR="007112B3">
        <w:t xml:space="preserve">will </w:t>
      </w:r>
      <w:r w:rsidRPr="00853002">
        <w:t xml:space="preserve"> come to the next meeting with a plan for what we’ll produce</w:t>
      </w:r>
      <w:r w:rsidR="007112B3">
        <w:t xml:space="preserve"> for meetings. Will will contact PTO; Susan and Geoff will make slide deck with data about the town; John will look at the Open Space Committee plan.</w:t>
      </w:r>
    </w:p>
    <w:p w14:paraId="69B87B5B" w14:textId="14A0C628" w:rsidR="00DC467C" w:rsidRPr="007112B3" w:rsidRDefault="007112B3" w:rsidP="00DC467C">
      <w:pPr>
        <w:spacing w:after="200" w:line="276" w:lineRule="auto"/>
        <w:contextualSpacing/>
        <w:rPr>
          <w:b/>
          <w:bCs/>
        </w:rPr>
      </w:pPr>
      <w:r w:rsidRPr="007112B3">
        <w:rPr>
          <w:b/>
          <w:bCs/>
        </w:rPr>
        <w:t>C</w:t>
      </w:r>
      <w:r w:rsidR="00DC467C" w:rsidRPr="007112B3">
        <w:rPr>
          <w:b/>
          <w:bCs/>
        </w:rPr>
        <w:t>ommittee and Regional Project Updates</w:t>
      </w:r>
    </w:p>
    <w:p w14:paraId="3A5F9C3D" w14:textId="63DCD4C3" w:rsidR="00D4596E" w:rsidRPr="00853002" w:rsidRDefault="00D4596E" w:rsidP="00D4596E">
      <w:pPr>
        <w:pStyle w:val="ListParagraph"/>
        <w:numPr>
          <w:ilvl w:val="0"/>
          <w:numId w:val="5"/>
        </w:numPr>
        <w:spacing w:after="200" w:line="276" w:lineRule="auto"/>
      </w:pPr>
      <w:r w:rsidRPr="00853002">
        <w:t xml:space="preserve">At Open Space committee and Ag Comm did a slide show at Fellowship Hall - over 140 people showed up and Carolyn did more showings at Wheelview; Larry Flacus resigned, moving away. Joan Lapeirre is the chair (get notes from John) </w:t>
      </w:r>
    </w:p>
    <w:p w14:paraId="55667E5B" w14:textId="79F30D50" w:rsidR="00D4596E" w:rsidRPr="00853002" w:rsidRDefault="00D4596E" w:rsidP="00D4596E">
      <w:pPr>
        <w:pStyle w:val="ListParagraph"/>
        <w:numPr>
          <w:ilvl w:val="0"/>
          <w:numId w:val="5"/>
        </w:numPr>
        <w:spacing w:after="200" w:line="276" w:lineRule="auto"/>
      </w:pPr>
      <w:r w:rsidRPr="00853002">
        <w:lastRenderedPageBreak/>
        <w:t>Nothing regional</w:t>
      </w:r>
    </w:p>
    <w:p w14:paraId="5164476B" w14:textId="77777777" w:rsidR="00DC467C" w:rsidRPr="00853002" w:rsidRDefault="00DC467C" w:rsidP="00DC467C">
      <w:pPr>
        <w:spacing w:after="200" w:line="276" w:lineRule="auto"/>
        <w:contextualSpacing/>
      </w:pPr>
    </w:p>
    <w:p w14:paraId="6561315E" w14:textId="41613F6A" w:rsidR="00DC467C" w:rsidRPr="00853002" w:rsidRDefault="00DC467C" w:rsidP="00DC467C">
      <w:pPr>
        <w:spacing w:after="200" w:line="276" w:lineRule="auto"/>
        <w:contextualSpacing/>
      </w:pPr>
      <w:r w:rsidRPr="007112B3">
        <w:rPr>
          <w:b/>
          <w:bCs/>
        </w:rPr>
        <w:t>Two Town News</w:t>
      </w:r>
      <w:r w:rsidR="00D4596E" w:rsidRPr="007112B3">
        <w:rPr>
          <w:b/>
          <w:bCs/>
        </w:rPr>
        <w:t xml:space="preserve">: </w:t>
      </w:r>
      <w:r w:rsidR="00AA2D2C" w:rsidRPr="00853002">
        <w:t>nothing new for them</w:t>
      </w:r>
    </w:p>
    <w:p w14:paraId="3BA696ED" w14:textId="77777777" w:rsidR="00DC467C" w:rsidRPr="00853002" w:rsidRDefault="00DC467C" w:rsidP="00DC467C">
      <w:pPr>
        <w:spacing w:after="200" w:line="276" w:lineRule="auto"/>
        <w:contextualSpacing/>
      </w:pPr>
      <w:bookmarkStart w:id="0" w:name="_Hlk202339061"/>
    </w:p>
    <w:p w14:paraId="5CAFBEC9" w14:textId="586ACA6B" w:rsidR="00DC467C" w:rsidRPr="00853002" w:rsidRDefault="00DC467C" w:rsidP="00DC467C">
      <w:pPr>
        <w:spacing w:after="200" w:line="276" w:lineRule="auto"/>
        <w:contextualSpacing/>
      </w:pPr>
      <w:r w:rsidRPr="007112B3">
        <w:rPr>
          <w:b/>
          <w:bCs/>
        </w:rPr>
        <w:t>Any other business not reasonably anticipated 48 hours prior to the mee</w:t>
      </w:r>
      <w:bookmarkEnd w:id="0"/>
      <w:r w:rsidRPr="007112B3">
        <w:rPr>
          <w:b/>
          <w:bCs/>
        </w:rPr>
        <w:t>ting</w:t>
      </w:r>
      <w:r w:rsidR="00AA2D2C" w:rsidRPr="00853002">
        <w:t xml:space="preserve"> - none</w:t>
      </w:r>
    </w:p>
    <w:p w14:paraId="3793CB7D" w14:textId="77777777" w:rsidR="00DC467C" w:rsidRPr="00853002" w:rsidRDefault="00DC467C" w:rsidP="00DC467C">
      <w:pPr>
        <w:spacing w:after="200" w:line="276" w:lineRule="auto"/>
        <w:contextualSpacing/>
      </w:pPr>
    </w:p>
    <w:p w14:paraId="5D37047A" w14:textId="610DC1E6" w:rsidR="00DC467C" w:rsidRPr="00853002" w:rsidRDefault="00DC467C" w:rsidP="00DC467C">
      <w:pPr>
        <w:spacing w:after="200" w:line="276" w:lineRule="auto"/>
        <w:contextualSpacing/>
      </w:pPr>
      <w:r w:rsidRPr="007112B3">
        <w:rPr>
          <w:b/>
          <w:bCs/>
        </w:rPr>
        <w:t>Public Comments</w:t>
      </w:r>
      <w:r w:rsidRPr="00853002">
        <w:t xml:space="preserve"> </w:t>
      </w:r>
      <w:r w:rsidRPr="00853002">
        <w:softHyphen/>
        <w:t>– if there is time and at the discretion of the Chair</w:t>
      </w:r>
      <w:r w:rsidR="00AA2D2C" w:rsidRPr="00853002">
        <w:t xml:space="preserve"> - none</w:t>
      </w:r>
    </w:p>
    <w:p w14:paraId="593DFC71" w14:textId="77777777" w:rsidR="00DC467C" w:rsidRPr="00853002" w:rsidRDefault="00DC467C" w:rsidP="00DC467C">
      <w:pPr>
        <w:spacing w:after="200" w:line="276" w:lineRule="auto"/>
        <w:contextualSpacing/>
      </w:pPr>
    </w:p>
    <w:p w14:paraId="22B3A5E5" w14:textId="3C27789E" w:rsidR="00DC467C" w:rsidRPr="00853002" w:rsidRDefault="00DC467C" w:rsidP="00DC467C">
      <w:pPr>
        <w:spacing w:after="200" w:line="276" w:lineRule="auto"/>
        <w:contextualSpacing/>
      </w:pPr>
      <w:r w:rsidRPr="007112B3">
        <w:rPr>
          <w:b/>
          <w:bCs/>
        </w:rPr>
        <w:t>Next Meeting’s agenda items</w:t>
      </w:r>
      <w:r w:rsidR="00D4596E" w:rsidRPr="00853002">
        <w:t>: more info about master plan and updating it</w:t>
      </w:r>
      <w:r w:rsidR="00AA2D2C" w:rsidRPr="00853002">
        <w:t>; we report on items above</w:t>
      </w:r>
    </w:p>
    <w:p w14:paraId="4A5634B1" w14:textId="24C3D2C0" w:rsidR="00AA2D2C" w:rsidRPr="00853002" w:rsidRDefault="00AA2D2C" w:rsidP="00DC467C">
      <w:pPr>
        <w:spacing w:after="200" w:line="276" w:lineRule="auto"/>
        <w:contextualSpacing/>
      </w:pPr>
      <w:r w:rsidRPr="007112B3">
        <w:rPr>
          <w:b/>
          <w:bCs/>
        </w:rPr>
        <w:t>Next meeting date:</w:t>
      </w:r>
      <w:r w:rsidRPr="00853002">
        <w:t xml:space="preserve"> Sept 2</w:t>
      </w:r>
    </w:p>
    <w:p w14:paraId="152F9EE1" w14:textId="77777777" w:rsidR="00DC467C" w:rsidRPr="00853002" w:rsidRDefault="00DC467C" w:rsidP="00DC467C">
      <w:pPr>
        <w:spacing w:after="200" w:line="276" w:lineRule="auto"/>
        <w:contextualSpacing/>
      </w:pPr>
    </w:p>
    <w:p w14:paraId="60F01968" w14:textId="25B4FA27" w:rsidR="00DC467C" w:rsidRPr="00853002" w:rsidRDefault="00DC467C" w:rsidP="00DC467C">
      <w:pPr>
        <w:spacing w:after="200" w:line="276" w:lineRule="auto"/>
        <w:contextualSpacing/>
      </w:pPr>
      <w:r w:rsidRPr="00853002">
        <w:t>Closing the Meeting</w:t>
      </w:r>
      <w:r w:rsidR="004828FB" w:rsidRPr="00853002">
        <w:t xml:space="preserve">: </w:t>
      </w:r>
      <w:r w:rsidR="00484CF8">
        <w:t xml:space="preserve">motioned, seconded; </w:t>
      </w:r>
      <w:r w:rsidR="004828FB" w:rsidRPr="00853002">
        <w:t>unanimous</w:t>
      </w:r>
      <w:r w:rsidR="00484CF8">
        <w:t xml:space="preserve"> vote</w:t>
      </w:r>
      <w:r w:rsidR="004828FB" w:rsidRPr="00853002">
        <w:t xml:space="preserve"> to close meeting at 7:47</w:t>
      </w:r>
    </w:p>
    <w:p w14:paraId="760B951A" w14:textId="77777777" w:rsidR="00DC467C" w:rsidRPr="00853002" w:rsidRDefault="00DC467C" w:rsidP="00DC467C">
      <w:pPr>
        <w:spacing w:after="200" w:line="276" w:lineRule="auto"/>
        <w:ind w:left="810"/>
        <w:contextualSpacing/>
      </w:pPr>
    </w:p>
    <w:p w14:paraId="2B81729E" w14:textId="77777777" w:rsidR="00DC467C" w:rsidRPr="00853002" w:rsidRDefault="00DC467C"/>
    <w:p w14:paraId="2AFAE8FD" w14:textId="77777777" w:rsidR="00853002" w:rsidRPr="00853002" w:rsidRDefault="00853002"/>
    <w:sectPr w:rsidR="00853002" w:rsidRPr="0085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7ED"/>
    <w:multiLevelType w:val="hybridMultilevel"/>
    <w:tmpl w:val="32545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823D3"/>
    <w:multiLevelType w:val="hybridMultilevel"/>
    <w:tmpl w:val="3F6217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2B5B89"/>
    <w:multiLevelType w:val="hybridMultilevel"/>
    <w:tmpl w:val="B9EE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B4DD5"/>
    <w:multiLevelType w:val="hybridMultilevel"/>
    <w:tmpl w:val="51A4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3121D"/>
    <w:multiLevelType w:val="hybridMultilevel"/>
    <w:tmpl w:val="309C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E0C94"/>
    <w:multiLevelType w:val="hybridMultilevel"/>
    <w:tmpl w:val="6FB6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577B4"/>
    <w:multiLevelType w:val="hybridMultilevel"/>
    <w:tmpl w:val="2BE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4546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06423956">
    <w:abstractNumId w:val="7"/>
  </w:num>
  <w:num w:numId="2" w16cid:durableId="725376531">
    <w:abstractNumId w:val="4"/>
  </w:num>
  <w:num w:numId="3" w16cid:durableId="1565986741">
    <w:abstractNumId w:val="3"/>
  </w:num>
  <w:num w:numId="4" w16cid:durableId="2005664443">
    <w:abstractNumId w:val="6"/>
  </w:num>
  <w:num w:numId="5" w16cid:durableId="1537962380">
    <w:abstractNumId w:val="5"/>
  </w:num>
  <w:num w:numId="6" w16cid:durableId="1679960833">
    <w:abstractNumId w:val="8"/>
  </w:num>
  <w:num w:numId="7" w16cid:durableId="1153988633">
    <w:abstractNumId w:val="1"/>
  </w:num>
  <w:num w:numId="8" w16cid:durableId="1777939543">
    <w:abstractNumId w:val="2"/>
  </w:num>
  <w:num w:numId="9" w16cid:durableId="209396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7C"/>
    <w:rsid w:val="00134E21"/>
    <w:rsid w:val="002E580A"/>
    <w:rsid w:val="002F247D"/>
    <w:rsid w:val="00344F2A"/>
    <w:rsid w:val="00376EF8"/>
    <w:rsid w:val="004828FB"/>
    <w:rsid w:val="00484CF8"/>
    <w:rsid w:val="00490C0D"/>
    <w:rsid w:val="004B620B"/>
    <w:rsid w:val="0062116D"/>
    <w:rsid w:val="006F60F2"/>
    <w:rsid w:val="007112B3"/>
    <w:rsid w:val="00846B34"/>
    <w:rsid w:val="00853002"/>
    <w:rsid w:val="008B4AAB"/>
    <w:rsid w:val="008D5B75"/>
    <w:rsid w:val="00977AE6"/>
    <w:rsid w:val="00A17261"/>
    <w:rsid w:val="00A27BD7"/>
    <w:rsid w:val="00AA2D2C"/>
    <w:rsid w:val="00AF731E"/>
    <w:rsid w:val="00B12DA4"/>
    <w:rsid w:val="00BA3F9C"/>
    <w:rsid w:val="00C074EE"/>
    <w:rsid w:val="00C51D4D"/>
    <w:rsid w:val="00C83D3C"/>
    <w:rsid w:val="00D276D9"/>
    <w:rsid w:val="00D4596E"/>
    <w:rsid w:val="00DC467C"/>
    <w:rsid w:val="00E6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53FD"/>
  <w15:chartTrackingRefBased/>
  <w15:docId w15:val="{1F143595-FF5E-4B88-82D0-E2FFF5F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7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C46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46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6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6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46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4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46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46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46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46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4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7C"/>
    <w:rPr>
      <w:rFonts w:eastAsiaTheme="majorEastAsia" w:cstheme="majorBidi"/>
      <w:color w:val="272727" w:themeColor="text1" w:themeTint="D8"/>
    </w:rPr>
  </w:style>
  <w:style w:type="paragraph" w:styleId="Title">
    <w:name w:val="Title"/>
    <w:basedOn w:val="Normal"/>
    <w:next w:val="Normal"/>
    <w:link w:val="TitleChar"/>
    <w:uiPriority w:val="10"/>
    <w:qFormat/>
    <w:rsid w:val="00DC4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67C"/>
    <w:rPr>
      <w:i/>
      <w:iCs/>
      <w:color w:val="404040" w:themeColor="text1" w:themeTint="BF"/>
    </w:rPr>
  </w:style>
  <w:style w:type="paragraph" w:styleId="ListParagraph">
    <w:name w:val="List Paragraph"/>
    <w:basedOn w:val="Normal"/>
    <w:uiPriority w:val="34"/>
    <w:qFormat/>
    <w:rsid w:val="00DC467C"/>
    <w:pPr>
      <w:ind w:left="720"/>
      <w:contextualSpacing/>
    </w:pPr>
  </w:style>
  <w:style w:type="character" w:styleId="IntenseEmphasis">
    <w:name w:val="Intense Emphasis"/>
    <w:basedOn w:val="DefaultParagraphFont"/>
    <w:uiPriority w:val="21"/>
    <w:qFormat/>
    <w:rsid w:val="00DC467C"/>
    <w:rPr>
      <w:i/>
      <w:iCs/>
      <w:color w:val="365F91" w:themeColor="accent1" w:themeShade="BF"/>
    </w:rPr>
  </w:style>
  <w:style w:type="paragraph" w:styleId="IntenseQuote">
    <w:name w:val="Intense Quote"/>
    <w:basedOn w:val="Normal"/>
    <w:next w:val="Normal"/>
    <w:link w:val="IntenseQuoteChar"/>
    <w:uiPriority w:val="30"/>
    <w:qFormat/>
    <w:rsid w:val="00DC46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467C"/>
    <w:rPr>
      <w:i/>
      <w:iCs/>
      <w:color w:val="365F91" w:themeColor="accent1" w:themeShade="BF"/>
    </w:rPr>
  </w:style>
  <w:style w:type="character" w:styleId="IntenseReference">
    <w:name w:val="Intense Reference"/>
    <w:basedOn w:val="DefaultParagraphFont"/>
    <w:uiPriority w:val="32"/>
    <w:qFormat/>
    <w:rsid w:val="00DC467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3</cp:revision>
  <dcterms:created xsi:type="dcterms:W3CDTF">2025-08-26T12:42:00Z</dcterms:created>
  <dcterms:modified xsi:type="dcterms:W3CDTF">2025-09-26T14:32:00Z</dcterms:modified>
</cp:coreProperties>
</file>