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50CCDA2E"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EB601A">
        <w:rPr>
          <w:rFonts w:ascii="Times New Roman" w:hAnsi="Times New Roman" w:cs="Times New Roman"/>
        </w:rPr>
        <w:t xml:space="preserve">March </w:t>
      </w:r>
      <w:r w:rsidR="009A69D4">
        <w:rPr>
          <w:rFonts w:ascii="Times New Roman" w:hAnsi="Times New Roman" w:cs="Times New Roman"/>
        </w:rPr>
        <w:t>21</w:t>
      </w:r>
      <w:r w:rsidR="00BB384B">
        <w:rPr>
          <w:rFonts w:ascii="Times New Roman" w:hAnsi="Times New Roman" w:cs="Times New Roman"/>
        </w:rPr>
        <w:t>, 2023</w:t>
      </w:r>
    </w:p>
    <w:p w14:paraId="43347F09" w14:textId="53F9361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EB601A">
        <w:rPr>
          <w:rFonts w:ascii="Times New Roman" w:hAnsi="Times New Roman" w:cs="Times New Roman"/>
        </w:rPr>
        <w:t xml:space="preserve">March </w:t>
      </w:r>
      <w:r w:rsidR="009A69D4">
        <w:rPr>
          <w:rFonts w:ascii="Times New Roman" w:hAnsi="Times New Roman" w:cs="Times New Roman"/>
        </w:rPr>
        <w:t>21</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437A6FD7"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p>
    <w:p w14:paraId="38EA7C8C" w14:textId="39281EC2" w:rsidR="00627B47" w:rsidRDefault="00EE2185" w:rsidP="007D0761">
      <w:pPr>
        <w:spacing w:after="0" w:line="240" w:lineRule="auto"/>
        <w:rPr>
          <w:rFonts w:ascii="Times New Roman" w:hAnsi="Times New Roman" w:cs="Times New Roman"/>
        </w:rPr>
      </w:pPr>
      <w:r>
        <w:rPr>
          <w:rFonts w:ascii="Times New Roman" w:hAnsi="Times New Roman" w:cs="Times New Roman"/>
        </w:rPr>
        <w:tab/>
      </w:r>
      <w:r w:rsidR="0046293A">
        <w:rPr>
          <w:rFonts w:ascii="Times New Roman" w:hAnsi="Times New Roman" w:cs="Times New Roman"/>
        </w:rPr>
        <w:t>Rick LaPierre</w:t>
      </w:r>
    </w:p>
    <w:p w14:paraId="5330C55A" w14:textId="231F4A58" w:rsidR="00EB601A" w:rsidRDefault="00EB601A" w:rsidP="007D0761">
      <w:pPr>
        <w:spacing w:after="0" w:line="240" w:lineRule="auto"/>
        <w:rPr>
          <w:rFonts w:ascii="Times New Roman" w:hAnsi="Times New Roman" w:cs="Times New Roman"/>
        </w:rPr>
      </w:pPr>
      <w:r>
        <w:rPr>
          <w:rFonts w:ascii="Times New Roman" w:hAnsi="Times New Roman" w:cs="Times New Roman"/>
        </w:rPr>
        <w:tab/>
        <w:t>Seth Wilschutz</w:t>
      </w:r>
    </w:p>
    <w:p w14:paraId="5E2155DA" w14:textId="4D429F58" w:rsidR="00791EBA" w:rsidRDefault="00791EBA" w:rsidP="00791EBA">
      <w:pPr>
        <w:spacing w:after="0" w:line="240" w:lineRule="auto"/>
        <w:rPr>
          <w:rFonts w:ascii="Times New Roman" w:hAnsi="Times New Roman" w:cs="Times New Roman"/>
        </w:rPr>
      </w:pPr>
      <w:r>
        <w:rPr>
          <w:rFonts w:ascii="Times New Roman" w:hAnsi="Times New Roman" w:cs="Times New Roman"/>
        </w:rPr>
        <w:t xml:space="preserve">Absent: </w:t>
      </w:r>
      <w:r w:rsidR="00EB601A">
        <w:rPr>
          <w:rFonts w:ascii="Times New Roman" w:hAnsi="Times New Roman" w:cs="Times New Roman"/>
        </w:rPr>
        <w:t>None</w:t>
      </w:r>
    </w:p>
    <w:p w14:paraId="491D6CE7" w14:textId="276C04F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Faye Whitney</w:t>
      </w:r>
    </w:p>
    <w:p w14:paraId="6C54BDE1" w14:textId="72FCE8F5" w:rsidR="00037309" w:rsidRDefault="00037309" w:rsidP="00B27938">
      <w:pPr>
        <w:spacing w:after="0" w:line="240" w:lineRule="auto"/>
        <w:rPr>
          <w:rFonts w:ascii="Times New Roman" w:hAnsi="Times New Roman" w:cs="Times New Roman"/>
        </w:rPr>
      </w:pPr>
      <w:r>
        <w:rPr>
          <w:rFonts w:ascii="Times New Roman" w:hAnsi="Times New Roman" w:cs="Times New Roman"/>
        </w:rPr>
        <w:t xml:space="preserve">Guests: </w:t>
      </w:r>
      <w:r w:rsidR="00840099">
        <w:rPr>
          <w:rFonts w:ascii="Times New Roman" w:hAnsi="Times New Roman" w:cs="Times New Roman"/>
        </w:rPr>
        <w:t>Michael Parry, Andrew Baker, Cynthia Boettner</w:t>
      </w:r>
    </w:p>
    <w:p w14:paraId="4F526BBC" w14:textId="6888F2D5" w:rsidR="005168C7" w:rsidRDefault="005168C7" w:rsidP="005168C7">
      <w:pPr>
        <w:spacing w:after="0" w:line="240" w:lineRule="auto"/>
        <w:rPr>
          <w:rFonts w:ascii="Times New Roman" w:hAnsi="Times New Roman" w:cs="Times New Roman"/>
        </w:rPr>
      </w:pPr>
    </w:p>
    <w:p w14:paraId="75957951" w14:textId="4B4D9096"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9A69D4">
        <w:rPr>
          <w:rFonts w:ascii="Times New Roman" w:hAnsi="Times New Roman" w:cs="Times New Roman"/>
        </w:rPr>
        <w:t>3</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5ED356D6" w14:textId="6CB744A1" w:rsidR="00BB384B" w:rsidRDefault="00BB384B" w:rsidP="00670E6B">
      <w:pPr>
        <w:spacing w:after="0" w:line="240" w:lineRule="auto"/>
        <w:rPr>
          <w:rFonts w:ascii="Times New Roman" w:hAnsi="Times New Roman" w:cs="Times New Roman"/>
        </w:rPr>
      </w:pPr>
    </w:p>
    <w:p w14:paraId="5BCD8677" w14:textId="77777777" w:rsidR="00BB384B" w:rsidRPr="00C80B7E" w:rsidRDefault="00BB384B" w:rsidP="00BB384B">
      <w:pPr>
        <w:spacing w:after="0" w:line="240" w:lineRule="auto"/>
        <w:rPr>
          <w:rFonts w:ascii="Times New Roman" w:hAnsi="Times New Roman" w:cs="Times New Roman"/>
          <w:b/>
        </w:rPr>
      </w:pPr>
      <w:r w:rsidRPr="00C80B7E">
        <w:rPr>
          <w:rFonts w:ascii="Times New Roman" w:hAnsi="Times New Roman" w:cs="Times New Roman"/>
          <w:b/>
        </w:rPr>
        <w:t>Minutes</w:t>
      </w:r>
    </w:p>
    <w:p w14:paraId="12231D2D" w14:textId="7CFEC26E" w:rsidR="00791EBA" w:rsidRDefault="00791EBA" w:rsidP="00791EBA">
      <w:pPr>
        <w:spacing w:after="0" w:line="240" w:lineRule="auto"/>
        <w:rPr>
          <w:rFonts w:ascii="Times New Roman" w:hAnsi="Times New Roman" w:cs="Times New Roman"/>
        </w:rPr>
      </w:pPr>
      <w:r>
        <w:rPr>
          <w:rFonts w:ascii="Times New Roman" w:hAnsi="Times New Roman" w:cs="Times New Roman"/>
        </w:rPr>
        <w:t xml:space="preserve">A motion was made by </w:t>
      </w:r>
      <w:r w:rsidR="009A69D4">
        <w:rPr>
          <w:rFonts w:ascii="Times New Roman" w:hAnsi="Times New Roman" w:cs="Times New Roman"/>
        </w:rPr>
        <w:t>Tricia</w:t>
      </w:r>
      <w:r>
        <w:rPr>
          <w:rFonts w:ascii="Times New Roman" w:hAnsi="Times New Roman" w:cs="Times New Roman"/>
        </w:rPr>
        <w:t xml:space="preserve">, seconded by </w:t>
      </w:r>
      <w:r w:rsidR="009A69D4">
        <w:rPr>
          <w:rFonts w:ascii="Times New Roman" w:hAnsi="Times New Roman" w:cs="Times New Roman"/>
        </w:rPr>
        <w:t>Seth</w:t>
      </w:r>
      <w:r>
        <w:rPr>
          <w:rFonts w:ascii="Times New Roman" w:hAnsi="Times New Roman" w:cs="Times New Roman"/>
        </w:rPr>
        <w:t xml:space="preserve">, to approve the minutes of </w:t>
      </w:r>
      <w:r w:rsidR="009A69D4">
        <w:rPr>
          <w:rFonts w:ascii="Times New Roman" w:hAnsi="Times New Roman" w:cs="Times New Roman"/>
        </w:rPr>
        <w:t>March 7</w:t>
      </w:r>
      <w:r>
        <w:rPr>
          <w:rFonts w:ascii="Times New Roman" w:hAnsi="Times New Roman" w:cs="Times New Roman"/>
        </w:rPr>
        <w:t xml:space="preserve">.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w:t>
      </w:r>
      <w:r w:rsidR="00EB601A">
        <w:rPr>
          <w:rFonts w:ascii="Times New Roman" w:hAnsi="Times New Roman" w:cs="Times New Roman"/>
        </w:rPr>
        <w:t xml:space="preserve"> Seth – a</w:t>
      </w:r>
      <w:r w:rsidR="009A69D4">
        <w:rPr>
          <w:rFonts w:ascii="Times New Roman" w:hAnsi="Times New Roman" w:cs="Times New Roman"/>
        </w:rPr>
        <w:t>ye</w:t>
      </w:r>
      <w:r w:rsidR="00EB601A">
        <w:rPr>
          <w:rFonts w:ascii="Times New Roman" w:hAnsi="Times New Roman" w:cs="Times New Roman"/>
        </w:rPr>
        <w:t>;</w:t>
      </w:r>
      <w:r>
        <w:rPr>
          <w:rFonts w:ascii="Times New Roman" w:hAnsi="Times New Roman" w:cs="Times New Roman"/>
        </w:rPr>
        <w:t xml:space="preserve"> John – a</w:t>
      </w:r>
      <w:r w:rsidR="009A69D4">
        <w:rPr>
          <w:rFonts w:ascii="Times New Roman" w:hAnsi="Times New Roman" w:cs="Times New Roman"/>
        </w:rPr>
        <w:t>ye</w:t>
      </w:r>
      <w:r>
        <w:rPr>
          <w:rFonts w:ascii="Times New Roman" w:hAnsi="Times New Roman" w:cs="Times New Roman"/>
        </w:rPr>
        <w:t>.</w:t>
      </w:r>
      <w:r w:rsidRPr="00C80B7E">
        <w:rPr>
          <w:rFonts w:ascii="Times New Roman" w:hAnsi="Times New Roman" w:cs="Times New Roman"/>
        </w:rPr>
        <w:t xml:space="preserve"> Motion passed </w:t>
      </w:r>
      <w:r w:rsidR="009A69D4">
        <w:rPr>
          <w:rFonts w:ascii="Times New Roman" w:hAnsi="Times New Roman" w:cs="Times New Roman"/>
        </w:rPr>
        <w:t>5</w:t>
      </w:r>
      <w:r w:rsidRPr="00C80B7E">
        <w:rPr>
          <w:rFonts w:ascii="Times New Roman" w:hAnsi="Times New Roman" w:cs="Times New Roman"/>
        </w:rPr>
        <w:t>-0-</w:t>
      </w:r>
      <w:r w:rsidR="009A69D4">
        <w:rPr>
          <w:rFonts w:ascii="Times New Roman" w:hAnsi="Times New Roman" w:cs="Times New Roman"/>
        </w:rPr>
        <w:t>0</w:t>
      </w:r>
      <w:r w:rsidRPr="00C80B7E">
        <w:rPr>
          <w:rFonts w:ascii="Times New Roman" w:hAnsi="Times New Roman" w:cs="Times New Roman"/>
        </w:rPr>
        <w:t>.</w:t>
      </w:r>
    </w:p>
    <w:p w14:paraId="018C4C2B" w14:textId="77777777" w:rsidR="00EB601A" w:rsidRDefault="00EB601A" w:rsidP="00BB384B">
      <w:pPr>
        <w:spacing w:after="0" w:line="240" w:lineRule="auto"/>
        <w:rPr>
          <w:rFonts w:ascii="Times New Roman" w:hAnsi="Times New Roman" w:cs="Times New Roman"/>
        </w:rPr>
      </w:pPr>
    </w:p>
    <w:p w14:paraId="08CED6CC" w14:textId="4B5DC3FF" w:rsidR="00BB384B" w:rsidRPr="00BB384B" w:rsidRDefault="00BB384B" w:rsidP="00BB384B">
      <w:pPr>
        <w:spacing w:after="0" w:line="240" w:lineRule="auto"/>
        <w:rPr>
          <w:rFonts w:ascii="Times New Roman" w:hAnsi="Times New Roman" w:cs="Times New Roman"/>
          <w:b/>
        </w:rPr>
      </w:pPr>
      <w:r>
        <w:rPr>
          <w:rFonts w:ascii="Times New Roman" w:hAnsi="Times New Roman" w:cs="Times New Roman"/>
          <w:b/>
        </w:rPr>
        <w:t>Mail</w:t>
      </w:r>
      <w:r w:rsidR="00905680">
        <w:rPr>
          <w:rFonts w:ascii="Times New Roman" w:hAnsi="Times New Roman" w:cs="Times New Roman"/>
          <w:b/>
        </w:rPr>
        <w:t xml:space="preserve"> – </w:t>
      </w:r>
      <w:r w:rsidR="00EB601A">
        <w:rPr>
          <w:rFonts w:ascii="Times New Roman" w:hAnsi="Times New Roman" w:cs="Times New Roman"/>
        </w:rPr>
        <w:t>No</w:t>
      </w:r>
      <w:r w:rsidR="009A69D4">
        <w:rPr>
          <w:rFonts w:ascii="Times New Roman" w:hAnsi="Times New Roman" w:cs="Times New Roman"/>
        </w:rPr>
        <w:t>tice of a Deerfield Conservation Commission hearing.</w:t>
      </w:r>
    </w:p>
    <w:p w14:paraId="021317AC" w14:textId="77777777" w:rsidR="00BB384B" w:rsidRDefault="00BB384B" w:rsidP="00BB384B">
      <w:pPr>
        <w:spacing w:after="0" w:line="240" w:lineRule="auto"/>
        <w:rPr>
          <w:rFonts w:ascii="Times New Roman" w:hAnsi="Times New Roman" w:cs="Times New Roman"/>
        </w:rPr>
      </w:pPr>
    </w:p>
    <w:p w14:paraId="4E9016AC" w14:textId="60906CB9" w:rsidR="003759EB" w:rsidRDefault="00BB384B" w:rsidP="003759EB">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sidR="005C1E18">
        <w:rPr>
          <w:rFonts w:ascii="Times New Roman" w:hAnsi="Times New Roman" w:cs="Times New Roman"/>
        </w:rPr>
        <w:t xml:space="preserve"> – </w:t>
      </w:r>
      <w:r w:rsidR="009A69D4">
        <w:rPr>
          <w:rFonts w:ascii="Times New Roman" w:hAnsi="Times New Roman" w:cs="Times New Roman"/>
        </w:rPr>
        <w:t>Will had spoken with Town Counsel who said that ANRs need to be decided within</w:t>
      </w:r>
      <w:r w:rsidR="003759EB">
        <w:rPr>
          <w:rFonts w:ascii="Times New Roman" w:hAnsi="Times New Roman" w:cs="Times New Roman"/>
        </w:rPr>
        <w:t xml:space="preserve"> </w:t>
      </w:r>
      <w:r w:rsidR="009A69D4">
        <w:rPr>
          <w:rFonts w:ascii="Times New Roman" w:hAnsi="Times New Roman" w:cs="Times New Roman"/>
        </w:rPr>
        <w:t xml:space="preserve">21 days. </w:t>
      </w:r>
      <w:r w:rsidR="003759EB">
        <w:rPr>
          <w:rFonts w:ascii="Times New Roman" w:hAnsi="Times New Roman" w:cs="Times New Roman"/>
        </w:rPr>
        <w:t>The only considerations are frontage and acreage. If the plan shows a common driveway there are two options: 1</w:t>
      </w:r>
      <w:r w:rsidR="003759EB" w:rsidRPr="003759EB">
        <w:rPr>
          <w:rFonts w:ascii="Times New Roman" w:hAnsi="Times New Roman" w:cs="Times New Roman"/>
        </w:rPr>
        <w:t xml:space="preserve">) ask </w:t>
      </w:r>
      <w:r w:rsidR="003759EB" w:rsidRPr="003759EB">
        <w:rPr>
          <w:rFonts w:ascii="Times New Roman" w:hAnsi="Times New Roman" w:cs="Times New Roman"/>
        </w:rPr>
        <w:br/>
        <w:t>the landowner to resubmit a plan that has a note reading: “The common driveway shown on this plan does not comply with the Town of Shelburne Zoning Bylaw because a special permit for the common driveway has not been issued at the time the plan was approved by the Planning Board</w:t>
      </w:r>
      <w:r w:rsidR="003759EB">
        <w:rPr>
          <w:rFonts w:ascii="Times New Roman" w:hAnsi="Times New Roman" w:cs="Times New Roman"/>
        </w:rPr>
        <w:t>;</w:t>
      </w:r>
      <w:r w:rsidR="003759EB" w:rsidRPr="003759EB">
        <w:rPr>
          <w:rFonts w:ascii="Times New Roman" w:hAnsi="Times New Roman" w:cs="Times New Roman"/>
        </w:rPr>
        <w:t xml:space="preserve">” or </w:t>
      </w:r>
      <w:r w:rsidR="003759EB">
        <w:rPr>
          <w:rFonts w:ascii="Times New Roman" w:hAnsi="Times New Roman" w:cs="Times New Roman"/>
        </w:rPr>
        <w:t>2</w:t>
      </w:r>
      <w:r w:rsidR="003759EB" w:rsidRPr="003759EB">
        <w:rPr>
          <w:rFonts w:ascii="Times New Roman" w:hAnsi="Times New Roman" w:cs="Times New Roman"/>
        </w:rPr>
        <w:t>) if the landowner refuses to submit a revised plan with the note, we send a formal letter to the building inspector informing him that the lots served by the common driveway need a</w:t>
      </w:r>
      <w:r w:rsidR="003759EB">
        <w:rPr>
          <w:rFonts w:ascii="Times New Roman" w:hAnsi="Times New Roman" w:cs="Times New Roman"/>
        </w:rPr>
        <w:t xml:space="preserve"> </w:t>
      </w:r>
      <w:r w:rsidR="003759EB" w:rsidRPr="003759EB">
        <w:rPr>
          <w:rFonts w:ascii="Times New Roman" w:hAnsi="Times New Roman" w:cs="Times New Roman"/>
        </w:rPr>
        <w:t>special permit before a building permit can be issued.</w:t>
      </w:r>
      <w:r w:rsidR="003759EB">
        <w:rPr>
          <w:rFonts w:ascii="Times New Roman" w:hAnsi="Times New Roman" w:cs="Times New Roman"/>
        </w:rPr>
        <w:t xml:space="preserve"> </w:t>
      </w:r>
      <w:r w:rsidR="00840099">
        <w:rPr>
          <w:rFonts w:ascii="Times New Roman" w:hAnsi="Times New Roman" w:cs="Times New Roman"/>
        </w:rPr>
        <w:t xml:space="preserve">Will plans to come up with language about common driveways that will be added to the ANR application. </w:t>
      </w:r>
    </w:p>
    <w:p w14:paraId="5790C375" w14:textId="08B64E74" w:rsidR="00840099" w:rsidRDefault="00840099" w:rsidP="00840099">
      <w:pPr>
        <w:spacing w:after="0" w:line="240" w:lineRule="auto"/>
        <w:rPr>
          <w:rFonts w:ascii="Times New Roman" w:hAnsi="Times New Roman" w:cs="Times New Roman"/>
        </w:rPr>
      </w:pPr>
      <w:r>
        <w:rPr>
          <w:rFonts w:ascii="Times New Roman" w:hAnsi="Times New Roman" w:cs="Times New Roman"/>
        </w:rPr>
        <w:t xml:space="preserve">The Board considered the Whitaker application for an ANR which showed plenty of frontage and acreage. A motion was made by Will, seconded by Rick, to approve the ANR plan for Ed Whitaker at 278 Old Greenfield Road.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 Seth – aye; John – aye.</w:t>
      </w:r>
      <w:r w:rsidRPr="00C80B7E">
        <w:rPr>
          <w:rFonts w:ascii="Times New Roman" w:hAnsi="Times New Roman" w:cs="Times New Roman"/>
        </w:rPr>
        <w:t xml:space="preserve"> Motion passed </w:t>
      </w:r>
      <w:r>
        <w:rPr>
          <w:rFonts w:ascii="Times New Roman" w:hAnsi="Times New Roman" w:cs="Times New Roman"/>
        </w:rPr>
        <w:t>5</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54EC603A" w14:textId="4AC3516D" w:rsidR="00840099" w:rsidRDefault="00840099" w:rsidP="00840099">
      <w:pPr>
        <w:spacing w:after="0" w:line="240" w:lineRule="auto"/>
        <w:rPr>
          <w:rFonts w:ascii="Times New Roman" w:hAnsi="Times New Roman" w:cs="Times New Roman"/>
        </w:rPr>
      </w:pPr>
      <w:r>
        <w:rPr>
          <w:rFonts w:ascii="Times New Roman" w:hAnsi="Times New Roman" w:cs="Times New Roman"/>
        </w:rPr>
        <w:t xml:space="preserve">Town Counsel will be asked how to handle the 21-day requirement for ANRs when the Board moves to once a month </w:t>
      </w:r>
      <w:proofErr w:type="gramStart"/>
      <w:r>
        <w:rPr>
          <w:rFonts w:ascii="Times New Roman" w:hAnsi="Times New Roman" w:cs="Times New Roman"/>
        </w:rPr>
        <w:t>meetings</w:t>
      </w:r>
      <w:proofErr w:type="gramEnd"/>
      <w:r>
        <w:rPr>
          <w:rFonts w:ascii="Times New Roman" w:hAnsi="Times New Roman" w:cs="Times New Roman"/>
        </w:rPr>
        <w:t xml:space="preserve">. </w:t>
      </w:r>
    </w:p>
    <w:p w14:paraId="6903B404" w14:textId="30EB8D19" w:rsidR="00840099" w:rsidRPr="003759EB" w:rsidRDefault="00840099" w:rsidP="003759EB">
      <w:pPr>
        <w:spacing w:after="0" w:line="240" w:lineRule="auto"/>
        <w:rPr>
          <w:rFonts w:ascii="Times New Roman" w:hAnsi="Times New Roman" w:cs="Times New Roman"/>
        </w:rPr>
      </w:pPr>
    </w:p>
    <w:p w14:paraId="6FEBBCA7" w14:textId="1B2AE397" w:rsidR="00791EBA" w:rsidRDefault="00BB384B" w:rsidP="00BB384B">
      <w:pPr>
        <w:spacing w:after="0" w:line="240" w:lineRule="auto"/>
        <w:rPr>
          <w:rFonts w:ascii="Times New Roman" w:hAnsi="Times New Roman" w:cs="Times New Roman"/>
        </w:rPr>
      </w:pPr>
      <w:r w:rsidRPr="00C80B7E">
        <w:rPr>
          <w:rFonts w:ascii="Times New Roman" w:hAnsi="Times New Roman" w:cs="Times New Roman"/>
          <w:b/>
        </w:rPr>
        <w:t>Zoning Relief/Special Permit Applications</w:t>
      </w:r>
      <w:r w:rsidR="005C1E18">
        <w:rPr>
          <w:rFonts w:ascii="Times New Roman" w:hAnsi="Times New Roman" w:cs="Times New Roman"/>
        </w:rPr>
        <w:t xml:space="preserve"> – </w:t>
      </w:r>
      <w:r w:rsidR="00791EBA">
        <w:rPr>
          <w:rFonts w:ascii="Times New Roman" w:hAnsi="Times New Roman" w:cs="Times New Roman"/>
        </w:rPr>
        <w:t>Non</w:t>
      </w:r>
      <w:r w:rsidR="00EB601A">
        <w:rPr>
          <w:rFonts w:ascii="Times New Roman" w:hAnsi="Times New Roman" w:cs="Times New Roman"/>
        </w:rPr>
        <w:t>e.</w:t>
      </w:r>
    </w:p>
    <w:p w14:paraId="05C3998B" w14:textId="77777777" w:rsidR="00BB384B" w:rsidRDefault="00BB384B" w:rsidP="00BB384B">
      <w:pPr>
        <w:spacing w:after="0" w:line="240" w:lineRule="auto"/>
        <w:rPr>
          <w:rFonts w:ascii="Times New Roman" w:hAnsi="Times New Roman" w:cs="Times New Roman"/>
        </w:rPr>
      </w:pPr>
    </w:p>
    <w:p w14:paraId="223BD9EF" w14:textId="6FDC1CE5" w:rsidR="00791EBA" w:rsidRDefault="00BB384B" w:rsidP="00791EBA">
      <w:pPr>
        <w:spacing w:after="0" w:line="240" w:lineRule="auto"/>
        <w:rPr>
          <w:rFonts w:ascii="Times New Roman" w:hAnsi="Times New Roman" w:cs="Times New Roman"/>
        </w:rPr>
      </w:pPr>
      <w:r>
        <w:rPr>
          <w:rFonts w:ascii="Times New Roman" w:hAnsi="Times New Roman" w:cs="Times New Roman"/>
          <w:b/>
        </w:rPr>
        <w:t>Appointment</w:t>
      </w:r>
      <w:r w:rsidR="00905680">
        <w:rPr>
          <w:rFonts w:ascii="Times New Roman" w:hAnsi="Times New Roman" w:cs="Times New Roman"/>
          <w:b/>
        </w:rPr>
        <w:t xml:space="preserve">s – </w:t>
      </w:r>
      <w:r w:rsidR="00840099">
        <w:rPr>
          <w:rFonts w:ascii="Times New Roman" w:hAnsi="Times New Roman" w:cs="Times New Roman"/>
        </w:rPr>
        <w:t>Public Hearing on Proposed Bylaw Changes</w:t>
      </w:r>
    </w:p>
    <w:p w14:paraId="30313DB8" w14:textId="61DB02AF" w:rsidR="00840099" w:rsidRDefault="00840099" w:rsidP="00840099">
      <w:pPr>
        <w:spacing w:after="0" w:line="240" w:lineRule="auto"/>
        <w:rPr>
          <w:rFonts w:ascii="Times New Roman" w:hAnsi="Times New Roman" w:cs="Times New Roman"/>
        </w:rPr>
      </w:pPr>
      <w:r>
        <w:rPr>
          <w:rFonts w:ascii="Times New Roman" w:hAnsi="Times New Roman" w:cs="Times New Roman"/>
        </w:rPr>
        <w:t xml:space="preserve">At 7 p.m. a motion was made by Rick, seconded by Will, to recess the regular meeting for the purpose of a public hearing on bylaw changes.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 Seth – aye; John – aye.</w:t>
      </w:r>
      <w:r w:rsidRPr="00C80B7E">
        <w:rPr>
          <w:rFonts w:ascii="Times New Roman" w:hAnsi="Times New Roman" w:cs="Times New Roman"/>
        </w:rPr>
        <w:t xml:space="preserve"> Motion passed </w:t>
      </w:r>
      <w:r>
        <w:rPr>
          <w:rFonts w:ascii="Times New Roman" w:hAnsi="Times New Roman" w:cs="Times New Roman"/>
        </w:rPr>
        <w:t>5</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24CD2703" w14:textId="2A02D0F0" w:rsidR="00840099" w:rsidRDefault="00840099" w:rsidP="00791EBA">
      <w:pPr>
        <w:spacing w:after="0" w:line="240" w:lineRule="auto"/>
        <w:rPr>
          <w:rFonts w:ascii="Times New Roman" w:hAnsi="Times New Roman" w:cs="Times New Roman"/>
        </w:rPr>
      </w:pPr>
      <w:r>
        <w:rPr>
          <w:rFonts w:ascii="Times New Roman" w:hAnsi="Times New Roman" w:cs="Times New Roman"/>
        </w:rPr>
        <w:t>The hearing was opened by John at 7 p.m.</w:t>
      </w:r>
    </w:p>
    <w:p w14:paraId="4916471A" w14:textId="38077FA9" w:rsidR="00840099" w:rsidRDefault="00840099" w:rsidP="00791EBA">
      <w:pPr>
        <w:spacing w:after="0" w:line="240" w:lineRule="auto"/>
        <w:rPr>
          <w:rFonts w:ascii="Times New Roman" w:hAnsi="Times New Roman" w:cs="Times New Roman"/>
        </w:rPr>
      </w:pPr>
      <w:r>
        <w:rPr>
          <w:rFonts w:ascii="Times New Roman" w:hAnsi="Times New Roman" w:cs="Times New Roman"/>
        </w:rPr>
        <w:t>It was noted that changes to the sig</w:t>
      </w:r>
      <w:r w:rsidR="00F3573C">
        <w:rPr>
          <w:rFonts w:ascii="Times New Roman" w:hAnsi="Times New Roman" w:cs="Times New Roman"/>
        </w:rPr>
        <w:t>n</w:t>
      </w:r>
      <w:r>
        <w:rPr>
          <w:rFonts w:ascii="Times New Roman" w:hAnsi="Times New Roman" w:cs="Times New Roman"/>
        </w:rPr>
        <w:t xml:space="preserve"> bylaw will only be added to the Annual Town Meeting warrant if last year</w:t>
      </w:r>
      <w:r w:rsidR="00F3573C">
        <w:rPr>
          <w:rFonts w:ascii="Times New Roman" w:hAnsi="Times New Roman" w:cs="Times New Roman"/>
        </w:rPr>
        <w:t>’</w:t>
      </w:r>
      <w:r>
        <w:rPr>
          <w:rFonts w:ascii="Times New Roman" w:hAnsi="Times New Roman" w:cs="Times New Roman"/>
        </w:rPr>
        <w:t xml:space="preserve">s changes are approved by the Attorney </w:t>
      </w:r>
      <w:r w:rsidR="00F3573C">
        <w:rPr>
          <w:rFonts w:ascii="Times New Roman" w:hAnsi="Times New Roman" w:cs="Times New Roman"/>
        </w:rPr>
        <w:t>Ge</w:t>
      </w:r>
      <w:r>
        <w:rPr>
          <w:rFonts w:ascii="Times New Roman" w:hAnsi="Times New Roman" w:cs="Times New Roman"/>
        </w:rPr>
        <w:t xml:space="preserve">neral’s office. There were no questions on this bylaw. </w:t>
      </w:r>
    </w:p>
    <w:p w14:paraId="690904FE" w14:textId="5B64E0C3" w:rsidR="00F3573C" w:rsidRDefault="00840099" w:rsidP="00F3573C">
      <w:pPr>
        <w:spacing w:after="0" w:line="240" w:lineRule="auto"/>
        <w:rPr>
          <w:rFonts w:ascii="Times New Roman" w:hAnsi="Times New Roman" w:cs="Times New Roman"/>
        </w:rPr>
      </w:pPr>
      <w:r>
        <w:rPr>
          <w:rFonts w:ascii="Times New Roman" w:hAnsi="Times New Roman" w:cs="Times New Roman"/>
        </w:rPr>
        <w:t>The affordable ho</w:t>
      </w:r>
      <w:r w:rsidR="00F3573C">
        <w:rPr>
          <w:rFonts w:ascii="Times New Roman" w:hAnsi="Times New Roman" w:cs="Times New Roman"/>
        </w:rPr>
        <w:t>u</w:t>
      </w:r>
      <w:r>
        <w:rPr>
          <w:rFonts w:ascii="Times New Roman" w:hAnsi="Times New Roman" w:cs="Times New Roman"/>
        </w:rPr>
        <w:t>sing bylaw rela</w:t>
      </w:r>
      <w:r w:rsidR="00F3573C">
        <w:rPr>
          <w:rFonts w:ascii="Times New Roman" w:hAnsi="Times New Roman" w:cs="Times New Roman"/>
        </w:rPr>
        <w:t>te</w:t>
      </w:r>
      <w:r>
        <w:rPr>
          <w:rFonts w:ascii="Times New Roman" w:hAnsi="Times New Roman" w:cs="Times New Roman"/>
        </w:rPr>
        <w:t>s only to town-owned tax title properties. Mic</w:t>
      </w:r>
      <w:r w:rsidR="00F3573C">
        <w:rPr>
          <w:rFonts w:ascii="Times New Roman" w:hAnsi="Times New Roman" w:cs="Times New Roman"/>
        </w:rPr>
        <w:t>ha</w:t>
      </w:r>
      <w:r>
        <w:rPr>
          <w:rFonts w:ascii="Times New Roman" w:hAnsi="Times New Roman" w:cs="Times New Roman"/>
        </w:rPr>
        <w:t>el Parry, a member of the ZBA, said three ZBA members had discusse</w:t>
      </w:r>
      <w:r w:rsidR="00D753A7">
        <w:rPr>
          <w:rFonts w:ascii="Times New Roman" w:hAnsi="Times New Roman" w:cs="Times New Roman"/>
        </w:rPr>
        <w:t>d</w:t>
      </w:r>
      <w:r>
        <w:rPr>
          <w:rFonts w:ascii="Times New Roman" w:hAnsi="Times New Roman" w:cs="Times New Roman"/>
        </w:rPr>
        <w:t xml:space="preserve"> this bylaw and wondered about the scope of the </w:t>
      </w:r>
      <w:r w:rsidR="00F3573C">
        <w:rPr>
          <w:rFonts w:ascii="Times New Roman" w:hAnsi="Times New Roman" w:cs="Times New Roman"/>
        </w:rPr>
        <w:t>b</w:t>
      </w:r>
      <w:r>
        <w:rPr>
          <w:rFonts w:ascii="Times New Roman" w:hAnsi="Times New Roman" w:cs="Times New Roman"/>
        </w:rPr>
        <w:t>ylaw. How many pr</w:t>
      </w:r>
      <w:r w:rsidR="00F3573C">
        <w:rPr>
          <w:rFonts w:ascii="Times New Roman" w:hAnsi="Times New Roman" w:cs="Times New Roman"/>
        </w:rPr>
        <w:t>opertie</w:t>
      </w:r>
      <w:r>
        <w:rPr>
          <w:rFonts w:ascii="Times New Roman" w:hAnsi="Times New Roman" w:cs="Times New Roman"/>
        </w:rPr>
        <w:t xml:space="preserve">s are </w:t>
      </w:r>
      <w:r>
        <w:rPr>
          <w:rFonts w:ascii="Times New Roman" w:hAnsi="Times New Roman" w:cs="Times New Roman"/>
        </w:rPr>
        <w:lastRenderedPageBreak/>
        <w:t>involved and are there any undersized lots in the Rural Ag</w:t>
      </w:r>
      <w:r w:rsidR="00F3573C">
        <w:rPr>
          <w:rFonts w:ascii="Times New Roman" w:hAnsi="Times New Roman" w:cs="Times New Roman"/>
        </w:rPr>
        <w:t>r</w:t>
      </w:r>
      <w:r>
        <w:rPr>
          <w:rFonts w:ascii="Times New Roman" w:hAnsi="Times New Roman" w:cs="Times New Roman"/>
        </w:rPr>
        <w:t>icu</w:t>
      </w:r>
      <w:r w:rsidR="00F3573C">
        <w:rPr>
          <w:rFonts w:ascii="Times New Roman" w:hAnsi="Times New Roman" w:cs="Times New Roman"/>
        </w:rPr>
        <w:t>l</w:t>
      </w:r>
      <w:r>
        <w:rPr>
          <w:rFonts w:ascii="Times New Roman" w:hAnsi="Times New Roman" w:cs="Times New Roman"/>
        </w:rPr>
        <w:t>tural District.</w:t>
      </w:r>
      <w:r w:rsidR="00F3573C">
        <w:rPr>
          <w:rFonts w:ascii="Times New Roman" w:hAnsi="Times New Roman" w:cs="Times New Roman"/>
        </w:rPr>
        <w:t xml:space="preserve"> Will said that the scope of the bylaw was very small, with only three lots being eligible for this change at the present time. It is unlikely that there are any undersized lots in the RA district. Andrew said that the town needs to look seriously at its available housing stock and that he appreciated the effort the Planning Board had put into cr</w:t>
      </w:r>
      <w:r w:rsidR="00D753A7">
        <w:rPr>
          <w:rFonts w:ascii="Times New Roman" w:hAnsi="Times New Roman" w:cs="Times New Roman"/>
        </w:rPr>
        <w:t>e</w:t>
      </w:r>
      <w:r w:rsidR="00F3573C">
        <w:rPr>
          <w:rFonts w:ascii="Times New Roman" w:hAnsi="Times New Roman" w:cs="Times New Roman"/>
        </w:rPr>
        <w:t>ating this proposed bylaw. Andrew suggested putting the proposed bylaw changes in the town newsletter.</w:t>
      </w:r>
    </w:p>
    <w:p w14:paraId="1592C72F" w14:textId="59DB1C46" w:rsidR="00F3573C" w:rsidRDefault="00F3573C" w:rsidP="00F3573C">
      <w:pPr>
        <w:spacing w:after="0" w:line="240" w:lineRule="auto"/>
        <w:rPr>
          <w:rFonts w:ascii="Times New Roman" w:hAnsi="Times New Roman" w:cs="Times New Roman"/>
        </w:rPr>
      </w:pPr>
      <w:r>
        <w:rPr>
          <w:rFonts w:ascii="Times New Roman" w:hAnsi="Times New Roman" w:cs="Times New Roman"/>
        </w:rPr>
        <w:t>A question was asked about the large Apex Orchard sign. That sign was a result of a misinterpretation of the bylaws by the Building Commissioner and was put up before the bylaw change was made, which would prohibit such large signs in the future.</w:t>
      </w:r>
    </w:p>
    <w:p w14:paraId="68FFDCEF" w14:textId="6B706EDF" w:rsidR="00F3573C" w:rsidRDefault="00F3573C" w:rsidP="00F3573C">
      <w:pPr>
        <w:spacing w:after="0" w:line="240" w:lineRule="auto"/>
        <w:rPr>
          <w:rFonts w:ascii="Times New Roman" w:hAnsi="Times New Roman" w:cs="Times New Roman"/>
        </w:rPr>
      </w:pPr>
      <w:r>
        <w:rPr>
          <w:rFonts w:ascii="Times New Roman" w:hAnsi="Times New Roman" w:cs="Times New Roman"/>
        </w:rPr>
        <w:t xml:space="preserve">At 7:40 p.m. a motion was made by Will, seconded by Tricia, to close the public hearing.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 Seth – aye; John – aye.</w:t>
      </w:r>
      <w:r w:rsidRPr="00C80B7E">
        <w:rPr>
          <w:rFonts w:ascii="Times New Roman" w:hAnsi="Times New Roman" w:cs="Times New Roman"/>
        </w:rPr>
        <w:t xml:space="preserve"> Motion passed </w:t>
      </w:r>
      <w:r>
        <w:rPr>
          <w:rFonts w:ascii="Times New Roman" w:hAnsi="Times New Roman" w:cs="Times New Roman"/>
        </w:rPr>
        <w:t>5</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r>
        <w:rPr>
          <w:rFonts w:ascii="Times New Roman" w:hAnsi="Times New Roman" w:cs="Times New Roman"/>
        </w:rPr>
        <w:t xml:space="preserve"> The regular meeting resumed at 7:41 p.m.</w:t>
      </w:r>
    </w:p>
    <w:p w14:paraId="4E926971" w14:textId="77777777" w:rsidR="00F3573C" w:rsidRDefault="00F3573C" w:rsidP="00F3573C">
      <w:pPr>
        <w:spacing w:after="0" w:line="240" w:lineRule="auto"/>
        <w:rPr>
          <w:rFonts w:ascii="Times New Roman" w:hAnsi="Times New Roman" w:cs="Times New Roman"/>
        </w:rPr>
      </w:pPr>
    </w:p>
    <w:p w14:paraId="61F7E9C0" w14:textId="2C6605D2" w:rsidR="00BB384B" w:rsidRPr="001D3DC4"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1F5A80EF" w14:textId="38B9F236" w:rsidR="003029EA" w:rsidRPr="00791EBA" w:rsidRDefault="00BB384B" w:rsidP="003029EA">
      <w:pPr>
        <w:spacing w:after="0" w:line="240" w:lineRule="auto"/>
        <w:rPr>
          <w:rFonts w:ascii="Times New Roman" w:hAnsi="Times New Roman" w:cs="Times New Roman"/>
          <w:bCs/>
        </w:rPr>
      </w:pPr>
      <w:r>
        <w:rPr>
          <w:rFonts w:ascii="Times New Roman" w:hAnsi="Times New Roman" w:cs="Times New Roman"/>
          <w:b/>
          <w:bCs/>
        </w:rPr>
        <w:t>Sign Bylaws</w:t>
      </w:r>
      <w:r>
        <w:rPr>
          <w:rFonts w:ascii="Times New Roman" w:hAnsi="Times New Roman" w:cs="Times New Roman"/>
          <w:bCs/>
        </w:rPr>
        <w:t xml:space="preserve"> –</w:t>
      </w:r>
      <w:r w:rsidR="0009213A">
        <w:rPr>
          <w:rFonts w:ascii="Times New Roman" w:hAnsi="Times New Roman" w:cs="Times New Roman"/>
          <w:bCs/>
        </w:rPr>
        <w:t xml:space="preserve"> </w:t>
      </w:r>
      <w:r w:rsidR="00EB601A">
        <w:rPr>
          <w:rFonts w:ascii="Times New Roman" w:hAnsi="Times New Roman" w:cs="Times New Roman"/>
          <w:bCs/>
        </w:rPr>
        <w:t xml:space="preserve">This item </w:t>
      </w:r>
      <w:r w:rsidR="00F3573C">
        <w:rPr>
          <w:rFonts w:ascii="Times New Roman" w:hAnsi="Times New Roman" w:cs="Times New Roman"/>
          <w:bCs/>
        </w:rPr>
        <w:t>was discussed at the public hearing.</w:t>
      </w:r>
    </w:p>
    <w:p w14:paraId="04A1B33F" w14:textId="314B99F1" w:rsidR="003866DA" w:rsidRDefault="00905680" w:rsidP="003866DA">
      <w:pPr>
        <w:spacing w:after="0" w:line="240" w:lineRule="auto"/>
        <w:rPr>
          <w:rFonts w:ascii="Times New Roman" w:hAnsi="Times New Roman" w:cs="Times New Roman"/>
        </w:rPr>
      </w:pPr>
      <w:r>
        <w:rPr>
          <w:rFonts w:ascii="Times New Roman" w:hAnsi="Times New Roman" w:cs="Times New Roman"/>
          <w:b/>
          <w:bCs/>
        </w:rPr>
        <w:t xml:space="preserve">Affordable Housing – </w:t>
      </w:r>
      <w:r w:rsidR="00F3573C">
        <w:rPr>
          <w:rFonts w:ascii="Times New Roman" w:hAnsi="Times New Roman" w:cs="Times New Roman"/>
          <w:bCs/>
        </w:rPr>
        <w:t>This item was discussed at the public hearing.</w:t>
      </w:r>
    </w:p>
    <w:p w14:paraId="7E205929" w14:textId="2EC78AA7" w:rsidR="00681111" w:rsidRDefault="00885E80" w:rsidP="00BB384B">
      <w:pPr>
        <w:spacing w:after="0" w:line="240" w:lineRule="auto"/>
        <w:rPr>
          <w:rFonts w:ascii="Times New Roman" w:hAnsi="Times New Roman" w:cs="Times New Roman"/>
          <w:bCs/>
        </w:rPr>
      </w:pPr>
      <w:r>
        <w:rPr>
          <w:rFonts w:ascii="Times New Roman" w:hAnsi="Times New Roman" w:cs="Times New Roman"/>
          <w:b/>
          <w:bCs/>
        </w:rPr>
        <w:t>FY’24 Budget</w:t>
      </w:r>
      <w:r>
        <w:rPr>
          <w:rFonts w:ascii="Times New Roman" w:hAnsi="Times New Roman" w:cs="Times New Roman"/>
          <w:bCs/>
        </w:rPr>
        <w:t xml:space="preserve"> – </w:t>
      </w:r>
      <w:r w:rsidR="00791EBA">
        <w:rPr>
          <w:rFonts w:ascii="Times New Roman" w:hAnsi="Times New Roman" w:cs="Times New Roman"/>
          <w:bCs/>
        </w:rPr>
        <w:t xml:space="preserve">John </w:t>
      </w:r>
      <w:r w:rsidR="00F3573C">
        <w:rPr>
          <w:rFonts w:ascii="Times New Roman" w:hAnsi="Times New Roman" w:cs="Times New Roman"/>
          <w:bCs/>
        </w:rPr>
        <w:t xml:space="preserve">presented the budget to the Selectboard and Finance Committee, who appeared to be fine with it. </w:t>
      </w:r>
    </w:p>
    <w:p w14:paraId="24C26A41" w14:textId="4E989D99" w:rsidR="003866DA" w:rsidRDefault="009032F4" w:rsidP="00BB384B">
      <w:pPr>
        <w:spacing w:after="0" w:line="240" w:lineRule="auto"/>
        <w:rPr>
          <w:rFonts w:ascii="Times New Roman" w:hAnsi="Times New Roman" w:cs="Times New Roman"/>
          <w:bCs/>
        </w:rPr>
      </w:pPr>
      <w:r>
        <w:rPr>
          <w:rFonts w:ascii="Times New Roman" w:hAnsi="Times New Roman" w:cs="Times New Roman"/>
          <w:b/>
          <w:bCs/>
        </w:rPr>
        <w:t>Bylaw Update</w:t>
      </w:r>
      <w:r>
        <w:rPr>
          <w:rFonts w:ascii="Times New Roman" w:hAnsi="Times New Roman" w:cs="Times New Roman"/>
          <w:bCs/>
        </w:rPr>
        <w:t xml:space="preserve"> – There has been no response from the Attorney General’s office.</w:t>
      </w:r>
    </w:p>
    <w:p w14:paraId="4FE2E1F4" w14:textId="044B9864" w:rsidR="00250D74" w:rsidRPr="009032F4" w:rsidRDefault="00250D74" w:rsidP="00BB384B">
      <w:pPr>
        <w:spacing w:after="0" w:line="240" w:lineRule="auto"/>
        <w:rPr>
          <w:rFonts w:ascii="Times New Roman" w:hAnsi="Times New Roman" w:cs="Times New Roman"/>
          <w:bCs/>
        </w:rPr>
      </w:pPr>
      <w:r w:rsidRPr="00250D74">
        <w:rPr>
          <w:rFonts w:ascii="Times New Roman" w:hAnsi="Times New Roman" w:cs="Times New Roman"/>
          <w:b/>
          <w:bCs/>
        </w:rPr>
        <w:t>Rick’s Suggestions for a More Efficient Board</w:t>
      </w:r>
      <w:r>
        <w:rPr>
          <w:rFonts w:ascii="Times New Roman" w:hAnsi="Times New Roman" w:cs="Times New Roman"/>
          <w:bCs/>
        </w:rPr>
        <w:t xml:space="preserve"> – 1) Limit the agenda to Planning Board specific items. This has been done during the past few meetings. 2) Meet once a month and get the agenda out a week ahead. This should start following the April 4 meeting. 3) Clean up the webpage and get minutes posted more quickly. 4) Ask for a town-owned Zoom account instead of using a personal account. 5) All members should vote, including the Chair. This is now happening. 6) Review, update if necessary, and use the existing Planning Board schedule. It was noted that it is still unclear whether Zoom meetings will be allowed after March 31 or if in-person meetings will be required. A motion was made by Will, seconded by Rick, that starting in April, the Board will meet on the first Tuesday of the month, by Zoom if possible, at 6:30 p.m.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 Seth – aye; John – aye.</w:t>
      </w:r>
      <w:r w:rsidRPr="00C80B7E">
        <w:rPr>
          <w:rFonts w:ascii="Times New Roman" w:hAnsi="Times New Roman" w:cs="Times New Roman"/>
        </w:rPr>
        <w:t xml:space="preserve"> Motion passed </w:t>
      </w:r>
      <w:r>
        <w:rPr>
          <w:rFonts w:ascii="Times New Roman" w:hAnsi="Times New Roman" w:cs="Times New Roman"/>
        </w:rPr>
        <w:t>5</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r>
        <w:rPr>
          <w:rFonts w:ascii="Times New Roman" w:hAnsi="Times New Roman" w:cs="Times New Roman"/>
        </w:rPr>
        <w:t xml:space="preserve"> </w:t>
      </w:r>
    </w:p>
    <w:p w14:paraId="3BCF0FBF" w14:textId="77777777" w:rsidR="003866DA" w:rsidRPr="00791EBA" w:rsidRDefault="003866DA" w:rsidP="00BB384B">
      <w:pPr>
        <w:spacing w:after="0" w:line="240" w:lineRule="auto"/>
        <w:rPr>
          <w:rFonts w:ascii="Times New Roman" w:hAnsi="Times New Roman" w:cs="Times New Roman"/>
          <w:b/>
          <w:bCs/>
        </w:rPr>
      </w:pPr>
    </w:p>
    <w:p w14:paraId="44A43B90" w14:textId="77777777" w:rsidR="00681111" w:rsidRPr="00681111" w:rsidRDefault="00681111" w:rsidP="00BB384B">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21051AD1" w14:textId="329D0940" w:rsidR="00250D74" w:rsidRPr="009032F4" w:rsidRDefault="00250D74" w:rsidP="00250D74">
      <w:pPr>
        <w:spacing w:after="0" w:line="240" w:lineRule="auto"/>
        <w:rPr>
          <w:rFonts w:ascii="Times New Roman" w:hAnsi="Times New Roman" w:cs="Times New Roman"/>
          <w:bCs/>
        </w:rPr>
      </w:pPr>
      <w:r>
        <w:rPr>
          <w:rFonts w:ascii="Times New Roman" w:hAnsi="Times New Roman" w:cs="Times New Roman"/>
          <w:b/>
          <w:bCs/>
        </w:rPr>
        <w:t>Zoom License</w:t>
      </w:r>
      <w:r w:rsidR="009032F4">
        <w:rPr>
          <w:rFonts w:ascii="Times New Roman" w:hAnsi="Times New Roman" w:cs="Times New Roman"/>
          <w:bCs/>
        </w:rPr>
        <w:t xml:space="preserve"> – </w:t>
      </w:r>
      <w:r>
        <w:rPr>
          <w:rFonts w:ascii="Times New Roman" w:hAnsi="Times New Roman" w:cs="Times New Roman"/>
        </w:rPr>
        <w:t>Tricia had asked Terry about getting a second Zoom license for the town. Terry was unsure of the fee.</w:t>
      </w:r>
    </w:p>
    <w:p w14:paraId="435914BE" w14:textId="727C2E32" w:rsidR="00113ADA" w:rsidRDefault="00113ADA" w:rsidP="00BB384B">
      <w:pPr>
        <w:spacing w:after="0" w:line="240" w:lineRule="auto"/>
        <w:rPr>
          <w:rFonts w:ascii="Times New Roman" w:hAnsi="Times New Roman" w:cs="Times New Roman"/>
          <w:bCs/>
        </w:rPr>
      </w:pPr>
    </w:p>
    <w:p w14:paraId="3794891B" w14:textId="0CBCA74D" w:rsidR="007D7AF0" w:rsidRDefault="00BB384B" w:rsidP="00BB384B">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250D74">
        <w:rPr>
          <w:rFonts w:ascii="Times New Roman" w:hAnsi="Times New Roman" w:cs="Times New Roman"/>
          <w:bCs/>
        </w:rPr>
        <w:t>Results of the Open Space and Recreation survey had been shared.</w:t>
      </w:r>
    </w:p>
    <w:p w14:paraId="3C6AF0EA" w14:textId="77777777" w:rsidR="00250D74" w:rsidRPr="007D7AF0" w:rsidRDefault="00250D74" w:rsidP="00BB384B">
      <w:pPr>
        <w:spacing w:after="0" w:line="240" w:lineRule="auto"/>
        <w:rPr>
          <w:rFonts w:ascii="Times New Roman" w:hAnsi="Times New Roman" w:cs="Times New Roman"/>
          <w:bCs/>
        </w:rPr>
      </w:pPr>
    </w:p>
    <w:p w14:paraId="18050AF3" w14:textId="480F85B6" w:rsidR="00BB384B" w:rsidRPr="00BF71D9" w:rsidRDefault="00BB384B" w:rsidP="00BB384B">
      <w:pPr>
        <w:pStyle w:val="ColorfulList-Accent11"/>
        <w:spacing w:after="0"/>
        <w:ind w:left="0"/>
        <w:rPr>
          <w:rFonts w:ascii="Times New Roman" w:hAnsi="Times New Roman"/>
          <w:b/>
          <w:sz w:val="22"/>
          <w:szCs w:val="22"/>
        </w:rPr>
      </w:pPr>
      <w:r>
        <w:rPr>
          <w:rFonts w:ascii="Times New Roman" w:hAnsi="Times New Roman"/>
          <w:b/>
          <w:sz w:val="22"/>
          <w:szCs w:val="22"/>
        </w:rPr>
        <w:t xml:space="preserve">News Notes – </w:t>
      </w:r>
      <w:r w:rsidR="008C0523">
        <w:rPr>
          <w:rFonts w:ascii="Times New Roman" w:hAnsi="Times New Roman"/>
          <w:sz w:val="22"/>
          <w:szCs w:val="22"/>
        </w:rPr>
        <w:t>T</w:t>
      </w:r>
      <w:r w:rsidR="00250D74">
        <w:rPr>
          <w:rFonts w:ascii="Times New Roman" w:hAnsi="Times New Roman"/>
          <w:sz w:val="22"/>
          <w:szCs w:val="22"/>
        </w:rPr>
        <w:t>he byla</w:t>
      </w:r>
      <w:r w:rsidR="005C024C">
        <w:rPr>
          <w:rFonts w:ascii="Times New Roman" w:hAnsi="Times New Roman"/>
          <w:sz w:val="22"/>
          <w:szCs w:val="22"/>
        </w:rPr>
        <w:t>w</w:t>
      </w:r>
      <w:r w:rsidR="00250D74">
        <w:rPr>
          <w:rFonts w:ascii="Times New Roman" w:hAnsi="Times New Roman"/>
          <w:sz w:val="22"/>
          <w:szCs w:val="22"/>
        </w:rPr>
        <w:t xml:space="preserve"> changes, along with a short explanati</w:t>
      </w:r>
      <w:r w:rsidR="005C024C">
        <w:rPr>
          <w:rFonts w:ascii="Times New Roman" w:hAnsi="Times New Roman"/>
          <w:sz w:val="22"/>
          <w:szCs w:val="22"/>
        </w:rPr>
        <w:t>o</w:t>
      </w:r>
      <w:r w:rsidR="00250D74">
        <w:rPr>
          <w:rFonts w:ascii="Times New Roman" w:hAnsi="Times New Roman"/>
          <w:sz w:val="22"/>
          <w:szCs w:val="22"/>
        </w:rPr>
        <w:t>n, t</w:t>
      </w:r>
      <w:r w:rsidR="008C0523">
        <w:rPr>
          <w:rFonts w:ascii="Times New Roman" w:hAnsi="Times New Roman"/>
          <w:sz w:val="22"/>
          <w:szCs w:val="22"/>
        </w:rPr>
        <w:t>he Whitaker common driveway hearing</w:t>
      </w:r>
      <w:r w:rsidR="00250D74">
        <w:rPr>
          <w:rFonts w:ascii="Times New Roman" w:hAnsi="Times New Roman"/>
          <w:sz w:val="22"/>
          <w:szCs w:val="22"/>
        </w:rPr>
        <w:t xml:space="preserve">, </w:t>
      </w:r>
      <w:r w:rsidR="005C024C">
        <w:rPr>
          <w:rFonts w:ascii="Times New Roman" w:hAnsi="Times New Roman"/>
          <w:sz w:val="22"/>
          <w:szCs w:val="22"/>
        </w:rPr>
        <w:t>and changes to the meeting schedule will be in the next newsletter</w:t>
      </w:r>
      <w:r w:rsidR="00D753A7">
        <w:rPr>
          <w:rFonts w:ascii="Times New Roman" w:hAnsi="Times New Roman"/>
          <w:sz w:val="22"/>
          <w:szCs w:val="22"/>
        </w:rPr>
        <w:t>.</w:t>
      </w:r>
    </w:p>
    <w:p w14:paraId="1481CE71" w14:textId="77777777" w:rsidR="00BB384B" w:rsidRDefault="00BB384B" w:rsidP="00BB384B">
      <w:pPr>
        <w:pStyle w:val="ColorfulList-Accent11"/>
        <w:spacing w:after="0"/>
        <w:ind w:left="0"/>
        <w:rPr>
          <w:rFonts w:ascii="Times New Roman" w:hAnsi="Times New Roman"/>
          <w:sz w:val="22"/>
          <w:szCs w:val="22"/>
        </w:rPr>
      </w:pPr>
    </w:p>
    <w:p w14:paraId="50A98E14" w14:textId="16896E09" w:rsidR="008C0523"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5C024C">
        <w:rPr>
          <w:rFonts w:ascii="Times New Roman" w:hAnsi="Times New Roman"/>
          <w:sz w:val="22"/>
          <w:szCs w:val="22"/>
        </w:rPr>
        <w:t>None</w:t>
      </w:r>
      <w:r w:rsidR="00D753A7">
        <w:rPr>
          <w:rFonts w:ascii="Times New Roman" w:hAnsi="Times New Roman"/>
          <w:sz w:val="22"/>
          <w:szCs w:val="22"/>
        </w:rPr>
        <w:t>.</w:t>
      </w:r>
    </w:p>
    <w:p w14:paraId="1FC63DC5" w14:textId="77777777" w:rsidR="005C024C" w:rsidRDefault="005C024C" w:rsidP="008C0523">
      <w:pPr>
        <w:pStyle w:val="ColorfulList-Accent11"/>
        <w:spacing w:after="0"/>
        <w:ind w:left="0"/>
        <w:rPr>
          <w:rFonts w:ascii="Times New Roman" w:hAnsi="Times New Roman"/>
          <w:b/>
        </w:rPr>
      </w:pPr>
    </w:p>
    <w:p w14:paraId="39052A1D" w14:textId="314F1DB8" w:rsidR="00BB384B" w:rsidRPr="00BF71D9" w:rsidRDefault="00BB384B" w:rsidP="00BB384B">
      <w:pPr>
        <w:spacing w:after="0" w:line="240" w:lineRule="auto"/>
        <w:rPr>
          <w:rFonts w:ascii="Times New Roman" w:hAnsi="Times New Roman" w:cs="Times New Roman"/>
          <w:b/>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r w:rsidR="00D753A7">
        <w:rPr>
          <w:rFonts w:ascii="Times New Roman" w:hAnsi="Times New Roman" w:cs="Times New Roman"/>
        </w:rPr>
        <w:t>.</w:t>
      </w:r>
    </w:p>
    <w:p w14:paraId="4DF3C13A" w14:textId="350F563A" w:rsidR="00627B47" w:rsidRPr="00627B47" w:rsidRDefault="00627B47" w:rsidP="00670E6B">
      <w:pPr>
        <w:spacing w:after="0" w:line="240" w:lineRule="auto"/>
        <w:rPr>
          <w:rFonts w:ascii="Times New Roman" w:hAnsi="Times New Roman" w:cs="Times New Roman"/>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22C1A8A9"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5C024C">
        <w:rPr>
          <w:rFonts w:ascii="Times New Roman" w:hAnsi="Times New Roman" w:cs="Times New Roman"/>
          <w:bCs/>
        </w:rPr>
        <w:t>April 4</w:t>
      </w:r>
      <w:r w:rsidR="00BF71D9">
        <w:rPr>
          <w:rFonts w:ascii="Times New Roman" w:hAnsi="Times New Roman" w:cs="Times New Roman"/>
          <w:bCs/>
        </w:rPr>
        <w:t>,</w:t>
      </w:r>
      <w:r w:rsidR="00DF444B">
        <w:rPr>
          <w:rFonts w:ascii="Times New Roman" w:hAnsi="Times New Roman" w:cs="Times New Roman"/>
          <w:bCs/>
        </w:rPr>
        <w:t xml:space="preserve"> </w:t>
      </w:r>
      <w:r>
        <w:rPr>
          <w:rFonts w:ascii="Times New Roman" w:hAnsi="Times New Roman" w:cs="Times New Roman"/>
          <w:bCs/>
        </w:rPr>
        <w:t xml:space="preserve">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72130BA8"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BF71D9">
        <w:rPr>
          <w:rFonts w:ascii="Times New Roman" w:hAnsi="Times New Roman" w:cs="Times New Roman"/>
        </w:rPr>
        <w:t>8:</w:t>
      </w:r>
      <w:r w:rsidR="00A259B5">
        <w:rPr>
          <w:rFonts w:ascii="Times New Roman" w:hAnsi="Times New Roman" w:cs="Times New Roman"/>
        </w:rPr>
        <w:t>1</w:t>
      </w:r>
      <w:r w:rsidR="005C024C">
        <w:rPr>
          <w:rFonts w:ascii="Times New Roman" w:hAnsi="Times New Roman" w:cs="Times New Roman"/>
        </w:rPr>
        <w:t>1</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7D7AF0">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5C024C">
        <w:rPr>
          <w:rFonts w:ascii="Times New Roman" w:hAnsi="Times New Roman" w:cs="Times New Roman"/>
        </w:rPr>
        <w:t>Tricia</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w:t>
      </w:r>
      <w:r w:rsidR="00F22992">
        <w:rPr>
          <w:rFonts w:ascii="Times New Roman" w:hAnsi="Times New Roman" w:cs="Times New Roman"/>
        </w:rPr>
        <w:t>Tricia</w:t>
      </w:r>
      <w:r w:rsidR="00BF79F2" w:rsidRPr="00C80B7E">
        <w:rPr>
          <w:rFonts w:ascii="Times New Roman" w:hAnsi="Times New Roman" w:cs="Times New Roman"/>
        </w:rPr>
        <w:t xml:space="preserve"> – </w:t>
      </w:r>
      <w:r w:rsidR="00BF79F2">
        <w:rPr>
          <w:rFonts w:ascii="Times New Roman" w:hAnsi="Times New Roman" w:cs="Times New Roman"/>
        </w:rPr>
        <w:t xml:space="preserve">aye; </w:t>
      </w:r>
      <w:r w:rsidR="004E24FC">
        <w:rPr>
          <w:rFonts w:ascii="Times New Roman" w:hAnsi="Times New Roman" w:cs="Times New Roman"/>
        </w:rPr>
        <w:t>Rick – aye;</w:t>
      </w:r>
      <w:r w:rsidR="00A259B5">
        <w:rPr>
          <w:rFonts w:ascii="Times New Roman" w:hAnsi="Times New Roman" w:cs="Times New Roman"/>
        </w:rPr>
        <w:t xml:space="preserve"> Seth – aye;</w:t>
      </w:r>
      <w:r w:rsidR="00546F76">
        <w:rPr>
          <w:rFonts w:ascii="Times New Roman" w:hAnsi="Times New Roman" w:cs="Times New Roman"/>
        </w:rPr>
        <w:t xml:space="preserve"> </w:t>
      </w:r>
      <w:r w:rsidR="00BF79F2">
        <w:rPr>
          <w:rFonts w:ascii="Times New Roman" w:hAnsi="Times New Roman" w:cs="Times New Roman"/>
        </w:rPr>
        <w:t>John – a</w:t>
      </w:r>
      <w:r w:rsidR="00A259B5">
        <w:rPr>
          <w:rFonts w:ascii="Times New Roman" w:hAnsi="Times New Roman" w:cs="Times New Roman"/>
        </w:rPr>
        <w:t>ye</w:t>
      </w:r>
      <w:r w:rsidR="00BF79F2">
        <w:rPr>
          <w:rFonts w:ascii="Times New Roman" w:hAnsi="Times New Roman" w:cs="Times New Roman"/>
        </w:rPr>
        <w:t>.</w:t>
      </w:r>
      <w:r w:rsidR="00BF79F2" w:rsidRPr="00C80B7E">
        <w:rPr>
          <w:rFonts w:ascii="Times New Roman" w:hAnsi="Times New Roman" w:cs="Times New Roman"/>
        </w:rPr>
        <w:t xml:space="preserve"> Motion passed </w:t>
      </w:r>
      <w:r w:rsidR="00A259B5">
        <w:rPr>
          <w:rFonts w:ascii="Times New Roman" w:hAnsi="Times New Roman" w:cs="Times New Roman"/>
        </w:rPr>
        <w:t>5</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BAC43" w14:textId="77777777" w:rsidR="00C8711B" w:rsidRDefault="00C8711B">
      <w:pPr>
        <w:spacing w:after="0" w:line="240" w:lineRule="auto"/>
      </w:pPr>
      <w:r>
        <w:separator/>
      </w:r>
    </w:p>
  </w:endnote>
  <w:endnote w:type="continuationSeparator" w:id="0">
    <w:p w14:paraId="56B50447" w14:textId="77777777" w:rsidR="00C8711B" w:rsidRDefault="00C87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991E2" w14:textId="77777777" w:rsidR="00C8711B" w:rsidRDefault="00C8711B">
      <w:pPr>
        <w:spacing w:after="0" w:line="240" w:lineRule="auto"/>
      </w:pPr>
      <w:r>
        <w:separator/>
      </w:r>
    </w:p>
  </w:footnote>
  <w:footnote w:type="continuationSeparator" w:id="0">
    <w:p w14:paraId="69BC021D" w14:textId="77777777" w:rsidR="00C8711B" w:rsidRDefault="00C87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62F15D2D"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7F07"/>
    <w:rsid w:val="00022560"/>
    <w:rsid w:val="00030CFE"/>
    <w:rsid w:val="00034A5A"/>
    <w:rsid w:val="00037309"/>
    <w:rsid w:val="00043F6D"/>
    <w:rsid w:val="0004768F"/>
    <w:rsid w:val="00047811"/>
    <w:rsid w:val="0005001C"/>
    <w:rsid w:val="000523BD"/>
    <w:rsid w:val="00053219"/>
    <w:rsid w:val="0005494D"/>
    <w:rsid w:val="000607B2"/>
    <w:rsid w:val="00061FA2"/>
    <w:rsid w:val="00063C92"/>
    <w:rsid w:val="00065A7F"/>
    <w:rsid w:val="00066E6C"/>
    <w:rsid w:val="00073792"/>
    <w:rsid w:val="00073926"/>
    <w:rsid w:val="000803BF"/>
    <w:rsid w:val="00084516"/>
    <w:rsid w:val="0009213A"/>
    <w:rsid w:val="000924A6"/>
    <w:rsid w:val="00097BAD"/>
    <w:rsid w:val="00097DD8"/>
    <w:rsid w:val="000A5871"/>
    <w:rsid w:val="000B72FB"/>
    <w:rsid w:val="000B77AA"/>
    <w:rsid w:val="000C3C39"/>
    <w:rsid w:val="000C3EDF"/>
    <w:rsid w:val="000D7381"/>
    <w:rsid w:val="000D75BA"/>
    <w:rsid w:val="000E10D1"/>
    <w:rsid w:val="000E5A53"/>
    <w:rsid w:val="000E75DB"/>
    <w:rsid w:val="000F0752"/>
    <w:rsid w:val="000F0ABF"/>
    <w:rsid w:val="000F2193"/>
    <w:rsid w:val="000F3B32"/>
    <w:rsid w:val="00102045"/>
    <w:rsid w:val="00110664"/>
    <w:rsid w:val="00113ADA"/>
    <w:rsid w:val="001141CD"/>
    <w:rsid w:val="001169AE"/>
    <w:rsid w:val="00120E56"/>
    <w:rsid w:val="00127E29"/>
    <w:rsid w:val="001303E7"/>
    <w:rsid w:val="00132106"/>
    <w:rsid w:val="00132643"/>
    <w:rsid w:val="001401B6"/>
    <w:rsid w:val="00141169"/>
    <w:rsid w:val="00141205"/>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C91"/>
    <w:rsid w:val="001C1202"/>
    <w:rsid w:val="001C20C6"/>
    <w:rsid w:val="001C41AC"/>
    <w:rsid w:val="001D012F"/>
    <w:rsid w:val="001D3DC4"/>
    <w:rsid w:val="001E2788"/>
    <w:rsid w:val="001F1CFA"/>
    <w:rsid w:val="001F5DD6"/>
    <w:rsid w:val="001F65D6"/>
    <w:rsid w:val="001F7479"/>
    <w:rsid w:val="001F7947"/>
    <w:rsid w:val="00203DE7"/>
    <w:rsid w:val="00205D31"/>
    <w:rsid w:val="00206921"/>
    <w:rsid w:val="002076A1"/>
    <w:rsid w:val="00210160"/>
    <w:rsid w:val="00214684"/>
    <w:rsid w:val="00224877"/>
    <w:rsid w:val="00226F5F"/>
    <w:rsid w:val="00241178"/>
    <w:rsid w:val="002455A4"/>
    <w:rsid w:val="00250D74"/>
    <w:rsid w:val="00255C19"/>
    <w:rsid w:val="0025652D"/>
    <w:rsid w:val="00275F0D"/>
    <w:rsid w:val="00283992"/>
    <w:rsid w:val="002A05BF"/>
    <w:rsid w:val="002B6509"/>
    <w:rsid w:val="002C0E9A"/>
    <w:rsid w:val="002C4B30"/>
    <w:rsid w:val="002D1CD5"/>
    <w:rsid w:val="002D1EFB"/>
    <w:rsid w:val="002D3688"/>
    <w:rsid w:val="002D7EC7"/>
    <w:rsid w:val="002E6285"/>
    <w:rsid w:val="002F6F2B"/>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74977"/>
    <w:rsid w:val="003759EB"/>
    <w:rsid w:val="00384908"/>
    <w:rsid w:val="003866DA"/>
    <w:rsid w:val="003908AB"/>
    <w:rsid w:val="00391490"/>
    <w:rsid w:val="0039439C"/>
    <w:rsid w:val="00397C80"/>
    <w:rsid w:val="003A31D4"/>
    <w:rsid w:val="003B047A"/>
    <w:rsid w:val="003B0BFB"/>
    <w:rsid w:val="003B30AC"/>
    <w:rsid w:val="003B3F5B"/>
    <w:rsid w:val="003C2323"/>
    <w:rsid w:val="003C27E9"/>
    <w:rsid w:val="003C358B"/>
    <w:rsid w:val="003C6E4F"/>
    <w:rsid w:val="003D1CAE"/>
    <w:rsid w:val="003D4740"/>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A6A9A"/>
    <w:rsid w:val="004B327D"/>
    <w:rsid w:val="004B4820"/>
    <w:rsid w:val="004C27EB"/>
    <w:rsid w:val="004D59ED"/>
    <w:rsid w:val="004D69F6"/>
    <w:rsid w:val="004E24FC"/>
    <w:rsid w:val="004E35D1"/>
    <w:rsid w:val="004E54E4"/>
    <w:rsid w:val="004E7B02"/>
    <w:rsid w:val="004F0C19"/>
    <w:rsid w:val="004F2846"/>
    <w:rsid w:val="004F431A"/>
    <w:rsid w:val="004F5C73"/>
    <w:rsid w:val="004F7202"/>
    <w:rsid w:val="00500BFE"/>
    <w:rsid w:val="005012C4"/>
    <w:rsid w:val="00501F0C"/>
    <w:rsid w:val="00503C1F"/>
    <w:rsid w:val="00504F27"/>
    <w:rsid w:val="005104B4"/>
    <w:rsid w:val="005107AE"/>
    <w:rsid w:val="00512C1C"/>
    <w:rsid w:val="0051535E"/>
    <w:rsid w:val="005168C7"/>
    <w:rsid w:val="005175D1"/>
    <w:rsid w:val="005302F1"/>
    <w:rsid w:val="00533473"/>
    <w:rsid w:val="00535992"/>
    <w:rsid w:val="00537F2D"/>
    <w:rsid w:val="00546F76"/>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C024C"/>
    <w:rsid w:val="005C0260"/>
    <w:rsid w:val="005C1E18"/>
    <w:rsid w:val="005C6459"/>
    <w:rsid w:val="005F06AF"/>
    <w:rsid w:val="005F1838"/>
    <w:rsid w:val="005F714B"/>
    <w:rsid w:val="006019AB"/>
    <w:rsid w:val="00603117"/>
    <w:rsid w:val="006040F6"/>
    <w:rsid w:val="00627B47"/>
    <w:rsid w:val="00632BC6"/>
    <w:rsid w:val="0063424F"/>
    <w:rsid w:val="0063435E"/>
    <w:rsid w:val="006348CB"/>
    <w:rsid w:val="0063632B"/>
    <w:rsid w:val="0064252F"/>
    <w:rsid w:val="0064484D"/>
    <w:rsid w:val="0065372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1035"/>
    <w:rsid w:val="00681111"/>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69D2"/>
    <w:rsid w:val="006F1BDC"/>
    <w:rsid w:val="006F53F9"/>
    <w:rsid w:val="006F707F"/>
    <w:rsid w:val="00701C41"/>
    <w:rsid w:val="007102B7"/>
    <w:rsid w:val="00711C24"/>
    <w:rsid w:val="00713544"/>
    <w:rsid w:val="00722979"/>
    <w:rsid w:val="00723E5E"/>
    <w:rsid w:val="0072687C"/>
    <w:rsid w:val="0073236E"/>
    <w:rsid w:val="00732E9F"/>
    <w:rsid w:val="0074054C"/>
    <w:rsid w:val="00742AE5"/>
    <w:rsid w:val="00742D59"/>
    <w:rsid w:val="0074397D"/>
    <w:rsid w:val="00745F39"/>
    <w:rsid w:val="00746097"/>
    <w:rsid w:val="00755AA5"/>
    <w:rsid w:val="00757E3F"/>
    <w:rsid w:val="00761AB5"/>
    <w:rsid w:val="00764E46"/>
    <w:rsid w:val="00765E1C"/>
    <w:rsid w:val="00766B59"/>
    <w:rsid w:val="00773384"/>
    <w:rsid w:val="0078419F"/>
    <w:rsid w:val="007843D8"/>
    <w:rsid w:val="00791EBA"/>
    <w:rsid w:val="007924A4"/>
    <w:rsid w:val="007934FC"/>
    <w:rsid w:val="00794C9E"/>
    <w:rsid w:val="007955E1"/>
    <w:rsid w:val="007B00F3"/>
    <w:rsid w:val="007C1575"/>
    <w:rsid w:val="007C333E"/>
    <w:rsid w:val="007D0761"/>
    <w:rsid w:val="007D62B3"/>
    <w:rsid w:val="007D7AF0"/>
    <w:rsid w:val="007E1928"/>
    <w:rsid w:val="007E418E"/>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1F74"/>
    <w:rsid w:val="00832AD4"/>
    <w:rsid w:val="00835BD7"/>
    <w:rsid w:val="00836790"/>
    <w:rsid w:val="00840099"/>
    <w:rsid w:val="008422AB"/>
    <w:rsid w:val="0084548F"/>
    <w:rsid w:val="00845C8F"/>
    <w:rsid w:val="00846E03"/>
    <w:rsid w:val="00847D70"/>
    <w:rsid w:val="00847DA6"/>
    <w:rsid w:val="00851E62"/>
    <w:rsid w:val="00862339"/>
    <w:rsid w:val="00863172"/>
    <w:rsid w:val="008740E0"/>
    <w:rsid w:val="0087796B"/>
    <w:rsid w:val="00885E80"/>
    <w:rsid w:val="008918F3"/>
    <w:rsid w:val="00894C62"/>
    <w:rsid w:val="008A0D4A"/>
    <w:rsid w:val="008A20A1"/>
    <w:rsid w:val="008B0EA2"/>
    <w:rsid w:val="008B4607"/>
    <w:rsid w:val="008C0523"/>
    <w:rsid w:val="008C4CEE"/>
    <w:rsid w:val="008C5F9F"/>
    <w:rsid w:val="008D265F"/>
    <w:rsid w:val="008D2E66"/>
    <w:rsid w:val="008E264F"/>
    <w:rsid w:val="008E2E6C"/>
    <w:rsid w:val="008E472C"/>
    <w:rsid w:val="008E4C78"/>
    <w:rsid w:val="008F039E"/>
    <w:rsid w:val="009021F1"/>
    <w:rsid w:val="00902959"/>
    <w:rsid w:val="009032F4"/>
    <w:rsid w:val="00905680"/>
    <w:rsid w:val="00911C8D"/>
    <w:rsid w:val="0091632A"/>
    <w:rsid w:val="0091750F"/>
    <w:rsid w:val="009206B1"/>
    <w:rsid w:val="00922940"/>
    <w:rsid w:val="00941D3B"/>
    <w:rsid w:val="00943D05"/>
    <w:rsid w:val="009450A0"/>
    <w:rsid w:val="00946B0C"/>
    <w:rsid w:val="00952DF1"/>
    <w:rsid w:val="00954D55"/>
    <w:rsid w:val="0095718B"/>
    <w:rsid w:val="00961C98"/>
    <w:rsid w:val="009665DE"/>
    <w:rsid w:val="00966839"/>
    <w:rsid w:val="00970298"/>
    <w:rsid w:val="00977611"/>
    <w:rsid w:val="009815D9"/>
    <w:rsid w:val="00981FC6"/>
    <w:rsid w:val="00984EF7"/>
    <w:rsid w:val="009861B2"/>
    <w:rsid w:val="00996A59"/>
    <w:rsid w:val="009A69D4"/>
    <w:rsid w:val="009B13B4"/>
    <w:rsid w:val="009B30FA"/>
    <w:rsid w:val="009C00C0"/>
    <w:rsid w:val="009C1A5B"/>
    <w:rsid w:val="009D08C4"/>
    <w:rsid w:val="009D1487"/>
    <w:rsid w:val="009D288D"/>
    <w:rsid w:val="009E00E6"/>
    <w:rsid w:val="009E1CE4"/>
    <w:rsid w:val="009E5F27"/>
    <w:rsid w:val="009F6EA4"/>
    <w:rsid w:val="00A04BF8"/>
    <w:rsid w:val="00A12110"/>
    <w:rsid w:val="00A126C4"/>
    <w:rsid w:val="00A132C0"/>
    <w:rsid w:val="00A21BE2"/>
    <w:rsid w:val="00A2398A"/>
    <w:rsid w:val="00A259B5"/>
    <w:rsid w:val="00A276B9"/>
    <w:rsid w:val="00A27E30"/>
    <w:rsid w:val="00A3353A"/>
    <w:rsid w:val="00A378BD"/>
    <w:rsid w:val="00A41CF7"/>
    <w:rsid w:val="00A43D47"/>
    <w:rsid w:val="00A44DE8"/>
    <w:rsid w:val="00A45AEE"/>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5693"/>
    <w:rsid w:val="00AD729D"/>
    <w:rsid w:val="00AE3C5E"/>
    <w:rsid w:val="00AF08DB"/>
    <w:rsid w:val="00B10C10"/>
    <w:rsid w:val="00B11E0D"/>
    <w:rsid w:val="00B152AB"/>
    <w:rsid w:val="00B25AFE"/>
    <w:rsid w:val="00B2758D"/>
    <w:rsid w:val="00B277ED"/>
    <w:rsid w:val="00B27938"/>
    <w:rsid w:val="00B30E0B"/>
    <w:rsid w:val="00B328BA"/>
    <w:rsid w:val="00B44CB1"/>
    <w:rsid w:val="00B45CC8"/>
    <w:rsid w:val="00B55FBA"/>
    <w:rsid w:val="00B5752E"/>
    <w:rsid w:val="00B6326D"/>
    <w:rsid w:val="00B633B4"/>
    <w:rsid w:val="00B64ABD"/>
    <w:rsid w:val="00B659CD"/>
    <w:rsid w:val="00B70A47"/>
    <w:rsid w:val="00B717C2"/>
    <w:rsid w:val="00B87B1A"/>
    <w:rsid w:val="00B909AC"/>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CED"/>
    <w:rsid w:val="00BF0C49"/>
    <w:rsid w:val="00BF1193"/>
    <w:rsid w:val="00BF1998"/>
    <w:rsid w:val="00BF30BE"/>
    <w:rsid w:val="00BF71D9"/>
    <w:rsid w:val="00BF79F2"/>
    <w:rsid w:val="00C054FF"/>
    <w:rsid w:val="00C12BE0"/>
    <w:rsid w:val="00C1654B"/>
    <w:rsid w:val="00C20443"/>
    <w:rsid w:val="00C2183B"/>
    <w:rsid w:val="00C23B70"/>
    <w:rsid w:val="00C27B9A"/>
    <w:rsid w:val="00C36474"/>
    <w:rsid w:val="00C403C1"/>
    <w:rsid w:val="00C41687"/>
    <w:rsid w:val="00C455F7"/>
    <w:rsid w:val="00C56591"/>
    <w:rsid w:val="00C57AEF"/>
    <w:rsid w:val="00C66253"/>
    <w:rsid w:val="00C706BB"/>
    <w:rsid w:val="00C80B7E"/>
    <w:rsid w:val="00C80E38"/>
    <w:rsid w:val="00C8711B"/>
    <w:rsid w:val="00C872E0"/>
    <w:rsid w:val="00C90323"/>
    <w:rsid w:val="00C9429C"/>
    <w:rsid w:val="00CA050B"/>
    <w:rsid w:val="00CA30CF"/>
    <w:rsid w:val="00CA50CC"/>
    <w:rsid w:val="00CA7D7F"/>
    <w:rsid w:val="00CB55E5"/>
    <w:rsid w:val="00CB56A0"/>
    <w:rsid w:val="00CB6E5B"/>
    <w:rsid w:val="00CC46BE"/>
    <w:rsid w:val="00CC47AB"/>
    <w:rsid w:val="00CD19D5"/>
    <w:rsid w:val="00CD47E8"/>
    <w:rsid w:val="00CD6F16"/>
    <w:rsid w:val="00CE067A"/>
    <w:rsid w:val="00CE2DF1"/>
    <w:rsid w:val="00CE7CE3"/>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753A7"/>
    <w:rsid w:val="00D843F4"/>
    <w:rsid w:val="00D85EFD"/>
    <w:rsid w:val="00D90E6F"/>
    <w:rsid w:val="00D93788"/>
    <w:rsid w:val="00D96363"/>
    <w:rsid w:val="00D96513"/>
    <w:rsid w:val="00DA24EE"/>
    <w:rsid w:val="00DB28F3"/>
    <w:rsid w:val="00DB3F9B"/>
    <w:rsid w:val="00DC7E8B"/>
    <w:rsid w:val="00DD1C9F"/>
    <w:rsid w:val="00DD7ADA"/>
    <w:rsid w:val="00DE57D1"/>
    <w:rsid w:val="00DE5CFD"/>
    <w:rsid w:val="00DE663F"/>
    <w:rsid w:val="00DF444B"/>
    <w:rsid w:val="00DF4F79"/>
    <w:rsid w:val="00E04F04"/>
    <w:rsid w:val="00E11363"/>
    <w:rsid w:val="00E12F32"/>
    <w:rsid w:val="00E13C2E"/>
    <w:rsid w:val="00E14953"/>
    <w:rsid w:val="00E240C9"/>
    <w:rsid w:val="00E25669"/>
    <w:rsid w:val="00E267BC"/>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A1083"/>
    <w:rsid w:val="00EA1712"/>
    <w:rsid w:val="00EA2551"/>
    <w:rsid w:val="00EA7C63"/>
    <w:rsid w:val="00EB601A"/>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2992"/>
    <w:rsid w:val="00F24F9A"/>
    <w:rsid w:val="00F27B92"/>
    <w:rsid w:val="00F3168F"/>
    <w:rsid w:val="00F34143"/>
    <w:rsid w:val="00F3573C"/>
    <w:rsid w:val="00F3785A"/>
    <w:rsid w:val="00F4011D"/>
    <w:rsid w:val="00F44996"/>
    <w:rsid w:val="00F44AEC"/>
    <w:rsid w:val="00F44DA9"/>
    <w:rsid w:val="00F479DF"/>
    <w:rsid w:val="00F5001F"/>
    <w:rsid w:val="00F51270"/>
    <w:rsid w:val="00F55343"/>
    <w:rsid w:val="00F5626E"/>
    <w:rsid w:val="00F60002"/>
    <w:rsid w:val="00F65522"/>
    <w:rsid w:val="00F66658"/>
    <w:rsid w:val="00F73E90"/>
    <w:rsid w:val="00F75206"/>
    <w:rsid w:val="00F81776"/>
    <w:rsid w:val="00F84606"/>
    <w:rsid w:val="00F84E34"/>
    <w:rsid w:val="00F87298"/>
    <w:rsid w:val="00F879D0"/>
    <w:rsid w:val="00F93516"/>
    <w:rsid w:val="00F965CF"/>
    <w:rsid w:val="00FA39A9"/>
    <w:rsid w:val="00FA6508"/>
    <w:rsid w:val="00FC014D"/>
    <w:rsid w:val="00FC0CDB"/>
    <w:rsid w:val="00FC1285"/>
    <w:rsid w:val="00FD017A"/>
    <w:rsid w:val="00FD0658"/>
    <w:rsid w:val="00FD1F4B"/>
    <w:rsid w:val="00FD3E04"/>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2022-12-20T01:06:00Z</cp:lastPrinted>
  <dcterms:created xsi:type="dcterms:W3CDTF">2023-06-06T21:25:00Z</dcterms:created>
  <dcterms:modified xsi:type="dcterms:W3CDTF">2023-06-06T21:25:00Z</dcterms:modified>
</cp:coreProperties>
</file>