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E79D9" w14:textId="54AE93BD" w:rsidR="00C50060" w:rsidRDefault="00C50060"/>
    <w:p w14:paraId="5791B134" w14:textId="77777777" w:rsidR="002E1EE8" w:rsidRDefault="002E1EE8"/>
    <w:p w14:paraId="62846DD1" w14:textId="4E0230E7" w:rsidR="002E1EE8" w:rsidRDefault="002E1EE8">
      <w:r>
        <w:t>Shelburne Board of Health</w:t>
      </w:r>
      <w:r w:rsidR="003417DA">
        <w:t xml:space="preserve"> Meeting Minutes </w:t>
      </w:r>
      <w:r w:rsidR="003417DA">
        <w:tab/>
      </w:r>
      <w:r>
        <w:t>March 5, 2026</w:t>
      </w:r>
      <w:r w:rsidR="003417DA">
        <w:tab/>
        <w:t>Via: Zoom</w:t>
      </w:r>
      <w:bookmarkStart w:id="0" w:name="_GoBack"/>
      <w:bookmarkEnd w:id="0"/>
      <w:r>
        <w:t xml:space="preserve"> </w:t>
      </w:r>
    </w:p>
    <w:p w14:paraId="0B2E729F" w14:textId="77777777" w:rsidR="002E1EE8" w:rsidRDefault="002E1EE8"/>
    <w:p w14:paraId="01C1B173" w14:textId="630DF065" w:rsidR="002E1EE8" w:rsidRDefault="002E1EE8">
      <w:r>
        <w:t>Called to Order 9;02am</w:t>
      </w:r>
    </w:p>
    <w:p w14:paraId="414D1019" w14:textId="77777777" w:rsidR="002E1EE8" w:rsidRDefault="002E1EE8"/>
    <w:p w14:paraId="7F38ED00" w14:textId="4D7280B5" w:rsidR="002E1EE8" w:rsidRDefault="002E1EE8">
      <w:r>
        <w:t xml:space="preserve">Present – members Fritz Vohr, Ron Kelter, Lynn Dole </w:t>
      </w:r>
    </w:p>
    <w:p w14:paraId="6DF48F2B" w14:textId="1FCE5276" w:rsidR="002E1EE8" w:rsidRDefault="002E1EE8">
      <w:r>
        <w:t>Randy Crochier – Board of Health Agent, Illana Gerjuoy, Prevention Strategy Coordinator FRCOG (left meeting at 925am), Josh Pruett  (joined meeting 1035)</w:t>
      </w:r>
    </w:p>
    <w:p w14:paraId="662C4E03" w14:textId="77777777" w:rsidR="002E1EE8" w:rsidRDefault="002E1EE8">
      <w:r w:rsidRPr="00BC37C3">
        <w:rPr>
          <w:b/>
          <w:bCs/>
        </w:rPr>
        <w:t>Review of local tobacco regulations</w:t>
      </w:r>
      <w:r>
        <w:t xml:space="preserve"> – </w:t>
      </w:r>
    </w:p>
    <w:p w14:paraId="09786CF4" w14:textId="451CBF4C" w:rsidR="002E1EE8" w:rsidRDefault="002E1EE8">
      <w:r w:rsidRPr="002E1EE8">
        <w:t>The Board of Health meeting focused on reviewing a proposed update to Shelburne's local tobacco regulations. Randy explained that the board would not be voting on the regulation that day but rather discussing it to build a version for a future hearing. He clarified that local boards can only strengthen, not weaken, state regulations, with yellow highlights indicating state-mandated language and green highlighting policy decisions for the board to make.</w:t>
      </w:r>
    </w:p>
    <w:p w14:paraId="70B6A375" w14:textId="79F76FEB" w:rsidR="002E1EE8" w:rsidRDefault="002E1EE8">
      <w:r>
        <w:t xml:space="preserve">The Board went through a document provided by Illana that clearly defined the changes in this version of the regulations as compared to the existing local regulation Shelburne. </w:t>
      </w:r>
    </w:p>
    <w:p w14:paraId="2EE423C3" w14:textId="328E27B0" w:rsidR="002E1EE8" w:rsidRDefault="00E538E9">
      <w:r w:rsidRPr="00E538E9">
        <w:t>The group discussed signage requirements for tobacco sales, with Randy suggesting adding a "We Card All" sign similar to Northampton's implementation. They agreed this would help cashiers enforce ID checks consistently</w:t>
      </w:r>
      <w:r>
        <w:t>.</w:t>
      </w:r>
    </w:p>
    <w:p w14:paraId="48B5B68F" w14:textId="77777777" w:rsidR="00E538E9" w:rsidRDefault="00E538E9" w:rsidP="00E538E9">
      <w:pPr>
        <w:spacing w:after="0"/>
      </w:pPr>
      <w:r w:rsidRPr="00E538E9">
        <w:t>The board discussed tobacco sales regulations, agreeing to maintain a cap of five permits</w:t>
      </w:r>
      <w:r>
        <w:t>,</w:t>
      </w:r>
    </w:p>
    <w:p w14:paraId="09676B09" w14:textId="2C4D87FD" w:rsidR="00E538E9" w:rsidRDefault="00E538E9" w:rsidP="00E538E9">
      <w:pPr>
        <w:spacing w:after="0"/>
      </w:pPr>
      <w:r>
        <w:t xml:space="preserve">thus </w:t>
      </w:r>
      <w:r w:rsidRPr="00E538E9">
        <w:t xml:space="preserve">allowing one additional permit than </w:t>
      </w:r>
      <w:r>
        <w:t>currently active</w:t>
      </w:r>
      <w:r w:rsidRPr="00E538E9">
        <w:t>.</w:t>
      </w:r>
    </w:p>
    <w:p w14:paraId="722FAD75" w14:textId="77777777" w:rsidR="00E538E9" w:rsidRDefault="00E538E9" w:rsidP="00E538E9">
      <w:pPr>
        <w:spacing w:after="0"/>
      </w:pPr>
    </w:p>
    <w:p w14:paraId="42811FA8" w14:textId="288AF286" w:rsidR="00E538E9" w:rsidRDefault="00E538E9" w:rsidP="00E538E9">
      <w:pPr>
        <w:spacing w:after="0"/>
      </w:pPr>
      <w:r w:rsidRPr="00E538E9">
        <w:t xml:space="preserve">The group discussed local regulations for tobacco sales, focusing on fines and permit suspensions for violations. They agreed to keep suspension periods </w:t>
      </w:r>
      <w:r>
        <w:t xml:space="preserve">the same as the existing regulations. Randy is to check these numbers, </w:t>
      </w:r>
      <w:r w:rsidRPr="00E538E9">
        <w:t>while allowing for lower local fines of $100-$300 compared to state fines of $1,000-$5,000</w:t>
      </w:r>
      <w:r>
        <w:t xml:space="preserve"> for those items where that can occur</w:t>
      </w:r>
      <w:r w:rsidRPr="00E538E9">
        <w:t>. Randy explained how the Pioneer Valley Tobacco Coalition manages records of violations and compliance checks, and the group decided to maintain a 36-month tolling period for offenses.</w:t>
      </w:r>
    </w:p>
    <w:p w14:paraId="24FB1032" w14:textId="77777777" w:rsidR="00BC37C3" w:rsidRDefault="00BC37C3" w:rsidP="00E538E9">
      <w:pPr>
        <w:spacing w:after="0"/>
      </w:pPr>
    </w:p>
    <w:p w14:paraId="4A3FA23C" w14:textId="423B457D" w:rsidR="00BC37C3" w:rsidRDefault="00BC37C3" w:rsidP="00E538E9">
      <w:pPr>
        <w:spacing w:after="0"/>
      </w:pPr>
      <w:r>
        <w:lastRenderedPageBreak/>
        <w:t xml:space="preserve">The Board asked Randy to review the setback distances for retailers to schools, etc. as well as to other tobacco retailers and present his recommendations at another meeting. </w:t>
      </w:r>
    </w:p>
    <w:p w14:paraId="64D9C364" w14:textId="77777777" w:rsidR="00BC37C3" w:rsidRDefault="00BC37C3" w:rsidP="00E538E9">
      <w:pPr>
        <w:spacing w:after="0"/>
      </w:pPr>
    </w:p>
    <w:p w14:paraId="0ABA2AB1" w14:textId="121E904A" w:rsidR="00BC37C3" w:rsidRPr="00BC37C3" w:rsidRDefault="00BC37C3" w:rsidP="00BC37C3">
      <w:pPr>
        <w:spacing w:after="0"/>
      </w:pPr>
      <w:r w:rsidRPr="00BC37C3">
        <w:t xml:space="preserve">The board </w:t>
      </w:r>
      <w:r>
        <w:t xml:space="preserve">then </w:t>
      </w:r>
      <w:r w:rsidRPr="00BC37C3">
        <w:t xml:space="preserve">reviewed </w:t>
      </w:r>
      <w:r>
        <w:t xml:space="preserve">the </w:t>
      </w:r>
      <w:r w:rsidRPr="00BC37C3">
        <w:t xml:space="preserve">draft regulations, with a focus on whether to implement nicotine-free generation or maintain an over-21 age limit. Randy explained the process for advertising and holding a hearing, noting that the board could decide to become a nicotine-free generation community or remain an over-21 town. Fritz agreed to present the information to the Select Board before making a final decision, as the board </w:t>
      </w:r>
      <w:r>
        <w:t xml:space="preserve">recognizes that it </w:t>
      </w:r>
      <w:r w:rsidRPr="00BC37C3">
        <w:t>has the authority to proceed independently but chooses to consult with the Select Board</w:t>
      </w:r>
      <w:r>
        <w:t xml:space="preserve"> as a best practice</w:t>
      </w:r>
      <w:r w:rsidRPr="00BC37C3">
        <w:t>.</w:t>
      </w:r>
    </w:p>
    <w:p w14:paraId="3C6DE887" w14:textId="77777777" w:rsidR="00BC37C3" w:rsidRDefault="00BC37C3" w:rsidP="00E538E9">
      <w:pPr>
        <w:spacing w:after="0"/>
      </w:pPr>
    </w:p>
    <w:p w14:paraId="33FBD940" w14:textId="48F330A1" w:rsidR="00BC37C3" w:rsidRDefault="00BC37C3" w:rsidP="00E538E9">
      <w:pPr>
        <w:spacing w:after="0"/>
      </w:pPr>
      <w:r>
        <w:t xml:space="preserve">The Board asked Randy to complete the draft regulation, provide the completed draft to the member for review and ask Terry to place discuss possible revised tobacco regulations including NFG or Over-21 on the next agenda.  </w:t>
      </w:r>
    </w:p>
    <w:p w14:paraId="15B18DF1" w14:textId="77777777" w:rsidR="00BC37C3" w:rsidRDefault="00BC37C3" w:rsidP="00E538E9">
      <w:pPr>
        <w:spacing w:after="0"/>
      </w:pPr>
    </w:p>
    <w:p w14:paraId="0BE8D95D" w14:textId="5CE80562" w:rsidR="00BC37C3" w:rsidRDefault="00BC37C3" w:rsidP="00E538E9">
      <w:pPr>
        <w:spacing w:after="0"/>
      </w:pPr>
      <w:r>
        <w:t>Randy reminded the members that there is no deadline for making a final decision. Further he reviewed the advertising process</w:t>
      </w:r>
      <w:r w:rsidR="00C76394">
        <w:t>, including notifying all existing retailers</w:t>
      </w:r>
      <w:r>
        <w:t xml:space="preserve"> and timeline for that. </w:t>
      </w:r>
    </w:p>
    <w:p w14:paraId="3A008814" w14:textId="77777777" w:rsidR="00BC37C3" w:rsidRPr="00BC37C3" w:rsidRDefault="00BC37C3" w:rsidP="00E538E9">
      <w:pPr>
        <w:spacing w:after="0"/>
        <w:rPr>
          <w:b/>
          <w:bCs/>
        </w:rPr>
      </w:pPr>
    </w:p>
    <w:p w14:paraId="2F34ED7E" w14:textId="2E6779D3" w:rsidR="00BC37C3" w:rsidRDefault="00BC37C3" w:rsidP="00E538E9">
      <w:pPr>
        <w:spacing w:after="0"/>
      </w:pPr>
      <w:r w:rsidRPr="00BC37C3">
        <w:rPr>
          <w:b/>
          <w:bCs/>
        </w:rPr>
        <w:t>MAPHCO Representative</w:t>
      </w:r>
      <w:r>
        <w:rPr>
          <w:b/>
          <w:bCs/>
        </w:rPr>
        <w:t xml:space="preserve"> –</w:t>
      </w:r>
    </w:p>
    <w:p w14:paraId="38F3B960" w14:textId="77777777" w:rsidR="00BC37C3" w:rsidRDefault="00BC37C3" w:rsidP="00E538E9">
      <w:pPr>
        <w:spacing w:after="0"/>
      </w:pPr>
    </w:p>
    <w:p w14:paraId="2C546759" w14:textId="742EC188" w:rsidR="00BC37C3" w:rsidRDefault="00BC37C3" w:rsidP="00E538E9">
      <w:pPr>
        <w:spacing w:after="0"/>
      </w:pPr>
      <w:r>
        <w:t xml:space="preserve">The Board, by accepted Fritz’s offer to volunteer to be the primary representative to MAPHCO and have the CPHS as the secondary representative. Randy to submit the paperwork to MAPHCO. </w:t>
      </w:r>
    </w:p>
    <w:p w14:paraId="6AD2D6AA" w14:textId="77777777" w:rsidR="00BC37C3" w:rsidRDefault="00BC37C3" w:rsidP="00E538E9">
      <w:pPr>
        <w:spacing w:after="0"/>
      </w:pPr>
    </w:p>
    <w:p w14:paraId="26AC1AB2" w14:textId="04AF00CE" w:rsidR="00BC37C3" w:rsidRPr="00BC37C3" w:rsidRDefault="00BC37C3" w:rsidP="00E538E9">
      <w:pPr>
        <w:spacing w:after="0"/>
      </w:pPr>
      <w:r w:rsidRPr="00BC37C3">
        <w:rPr>
          <w:b/>
          <w:bCs/>
        </w:rPr>
        <w:t>Next Meeting</w:t>
      </w:r>
      <w:r>
        <w:t xml:space="preserve"> -</w:t>
      </w:r>
      <w:r w:rsidRPr="00BC37C3">
        <w:t xml:space="preserve"> </w:t>
      </w:r>
    </w:p>
    <w:p w14:paraId="5F02F19D" w14:textId="77777777" w:rsidR="00BC37C3" w:rsidRDefault="00BC37C3" w:rsidP="00E538E9">
      <w:pPr>
        <w:spacing w:after="0"/>
      </w:pPr>
    </w:p>
    <w:p w14:paraId="4F735617" w14:textId="12FBA278" w:rsidR="00BC37C3" w:rsidRDefault="00C76394" w:rsidP="00E538E9">
      <w:pPr>
        <w:spacing w:after="0"/>
      </w:pPr>
      <w:r>
        <w:t xml:space="preserve">April 2, 2026 at 9am. </w:t>
      </w:r>
    </w:p>
    <w:p w14:paraId="110A75D1" w14:textId="77777777" w:rsidR="00C76394" w:rsidRDefault="00C76394" w:rsidP="00E538E9">
      <w:pPr>
        <w:spacing w:after="0"/>
      </w:pPr>
    </w:p>
    <w:p w14:paraId="66B6F75D" w14:textId="5D270681" w:rsidR="00C76394" w:rsidRDefault="00C76394" w:rsidP="00E538E9">
      <w:pPr>
        <w:spacing w:after="0"/>
      </w:pPr>
      <w:r>
        <w:t>Respectfully submitted</w:t>
      </w:r>
    </w:p>
    <w:p w14:paraId="2D72CC63" w14:textId="3583B1F6" w:rsidR="00C76394" w:rsidRDefault="00C76394" w:rsidP="00E538E9">
      <w:pPr>
        <w:spacing w:after="0"/>
      </w:pPr>
      <w:r>
        <w:t>Randy Crochier</w:t>
      </w:r>
    </w:p>
    <w:p w14:paraId="6B0ADE76" w14:textId="66C8FB37" w:rsidR="00C76394" w:rsidRPr="00BC37C3" w:rsidRDefault="00C76394" w:rsidP="00E538E9">
      <w:pPr>
        <w:spacing w:after="0"/>
      </w:pPr>
      <w:r>
        <w:t xml:space="preserve">CPHS Program Manager </w:t>
      </w:r>
    </w:p>
    <w:sectPr w:rsidR="00C76394" w:rsidRPr="00BC37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9D37B" w14:textId="77777777" w:rsidR="00B00FE0" w:rsidRDefault="00B00FE0" w:rsidP="00C84E20">
      <w:pPr>
        <w:spacing w:after="0" w:line="240" w:lineRule="auto"/>
      </w:pPr>
      <w:r>
        <w:separator/>
      </w:r>
    </w:p>
  </w:endnote>
  <w:endnote w:type="continuationSeparator" w:id="0">
    <w:p w14:paraId="777970D0" w14:textId="77777777" w:rsidR="00B00FE0" w:rsidRDefault="00B00FE0" w:rsidP="00C8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DEBF" w14:textId="77777777" w:rsidR="00C84E20" w:rsidRDefault="00C84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C1460" w14:textId="77777777" w:rsidR="00C84E20" w:rsidRDefault="00C8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98E96" w14:textId="77777777" w:rsidR="00C84E20" w:rsidRDefault="00C8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1B7A9" w14:textId="77777777" w:rsidR="00B00FE0" w:rsidRDefault="00B00FE0" w:rsidP="00C84E20">
      <w:pPr>
        <w:spacing w:after="0" w:line="240" w:lineRule="auto"/>
      </w:pPr>
      <w:r>
        <w:separator/>
      </w:r>
    </w:p>
  </w:footnote>
  <w:footnote w:type="continuationSeparator" w:id="0">
    <w:p w14:paraId="51046255" w14:textId="77777777" w:rsidR="00B00FE0" w:rsidRDefault="00B00FE0" w:rsidP="00C84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EE78" w14:textId="77777777" w:rsidR="00C84E20" w:rsidRDefault="00C84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7F42E" w14:textId="48DDFB61" w:rsidR="00C84E20" w:rsidRDefault="00C8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AC73" w14:textId="77777777" w:rsidR="00C84E20" w:rsidRDefault="00C84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E8"/>
    <w:rsid w:val="0004559E"/>
    <w:rsid w:val="002E1EE8"/>
    <w:rsid w:val="003417DA"/>
    <w:rsid w:val="00650245"/>
    <w:rsid w:val="00964098"/>
    <w:rsid w:val="00B00FE0"/>
    <w:rsid w:val="00BA4144"/>
    <w:rsid w:val="00BC37C3"/>
    <w:rsid w:val="00C50060"/>
    <w:rsid w:val="00C76394"/>
    <w:rsid w:val="00C84E20"/>
    <w:rsid w:val="00CB7414"/>
    <w:rsid w:val="00D35571"/>
    <w:rsid w:val="00E5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1E01A"/>
  <w15:chartTrackingRefBased/>
  <w15:docId w15:val="{B3B35507-F0D8-4EDB-B727-3E3DD91F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1E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E1E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E1EE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E1EE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E1EE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E1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EE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E1EE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1EE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E1EE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E1EE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E1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EE8"/>
    <w:rPr>
      <w:rFonts w:eastAsiaTheme="majorEastAsia" w:cstheme="majorBidi"/>
      <w:color w:val="272727" w:themeColor="text1" w:themeTint="D8"/>
    </w:rPr>
  </w:style>
  <w:style w:type="paragraph" w:styleId="Title">
    <w:name w:val="Title"/>
    <w:basedOn w:val="Normal"/>
    <w:next w:val="Normal"/>
    <w:link w:val="TitleChar"/>
    <w:uiPriority w:val="10"/>
    <w:qFormat/>
    <w:rsid w:val="002E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EE8"/>
    <w:pPr>
      <w:spacing w:before="160"/>
      <w:jc w:val="center"/>
    </w:pPr>
    <w:rPr>
      <w:i/>
      <w:iCs/>
      <w:color w:val="404040" w:themeColor="text1" w:themeTint="BF"/>
    </w:rPr>
  </w:style>
  <w:style w:type="character" w:customStyle="1" w:styleId="QuoteChar">
    <w:name w:val="Quote Char"/>
    <w:basedOn w:val="DefaultParagraphFont"/>
    <w:link w:val="Quote"/>
    <w:uiPriority w:val="29"/>
    <w:rsid w:val="002E1EE8"/>
    <w:rPr>
      <w:i/>
      <w:iCs/>
      <w:color w:val="404040" w:themeColor="text1" w:themeTint="BF"/>
    </w:rPr>
  </w:style>
  <w:style w:type="paragraph" w:styleId="ListParagraph">
    <w:name w:val="List Paragraph"/>
    <w:basedOn w:val="Normal"/>
    <w:uiPriority w:val="34"/>
    <w:qFormat/>
    <w:rsid w:val="002E1EE8"/>
    <w:pPr>
      <w:ind w:left="720"/>
      <w:contextualSpacing/>
    </w:pPr>
  </w:style>
  <w:style w:type="character" w:styleId="IntenseEmphasis">
    <w:name w:val="Intense Emphasis"/>
    <w:basedOn w:val="DefaultParagraphFont"/>
    <w:uiPriority w:val="21"/>
    <w:qFormat/>
    <w:rsid w:val="002E1EE8"/>
    <w:rPr>
      <w:i/>
      <w:iCs/>
      <w:color w:val="2E74B5" w:themeColor="accent1" w:themeShade="BF"/>
    </w:rPr>
  </w:style>
  <w:style w:type="paragraph" w:styleId="IntenseQuote">
    <w:name w:val="Intense Quote"/>
    <w:basedOn w:val="Normal"/>
    <w:next w:val="Normal"/>
    <w:link w:val="IntenseQuoteChar"/>
    <w:uiPriority w:val="30"/>
    <w:qFormat/>
    <w:rsid w:val="002E1E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E1EE8"/>
    <w:rPr>
      <w:i/>
      <w:iCs/>
      <w:color w:val="2E74B5" w:themeColor="accent1" w:themeShade="BF"/>
    </w:rPr>
  </w:style>
  <w:style w:type="character" w:styleId="IntenseReference">
    <w:name w:val="Intense Reference"/>
    <w:basedOn w:val="DefaultParagraphFont"/>
    <w:uiPriority w:val="32"/>
    <w:qFormat/>
    <w:rsid w:val="002E1EE8"/>
    <w:rPr>
      <w:b/>
      <w:bCs/>
      <w:smallCaps/>
      <w:color w:val="2E74B5" w:themeColor="accent1" w:themeShade="BF"/>
      <w:spacing w:val="5"/>
    </w:rPr>
  </w:style>
  <w:style w:type="paragraph" w:styleId="Header">
    <w:name w:val="header"/>
    <w:basedOn w:val="Normal"/>
    <w:link w:val="HeaderChar"/>
    <w:uiPriority w:val="99"/>
    <w:unhideWhenUsed/>
    <w:rsid w:val="00C84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20"/>
  </w:style>
  <w:style w:type="paragraph" w:styleId="Footer">
    <w:name w:val="footer"/>
    <w:basedOn w:val="Normal"/>
    <w:link w:val="FooterChar"/>
    <w:uiPriority w:val="99"/>
    <w:unhideWhenUsed/>
    <w:rsid w:val="00C84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Ninja Example</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Crochier</dc:creator>
  <cp:keywords/>
  <dc:description/>
  <cp:lastModifiedBy>townadmin</cp:lastModifiedBy>
  <cp:revision>2</cp:revision>
  <dcterms:created xsi:type="dcterms:W3CDTF">2026-03-07T15:29:00Z</dcterms:created>
  <dcterms:modified xsi:type="dcterms:W3CDTF">2026-03-07T15:29:00Z</dcterms:modified>
</cp:coreProperties>
</file>