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8593A" w14:textId="15323C13" w:rsidR="00040295" w:rsidRDefault="003E5807" w:rsidP="00040295">
      <w:pPr>
        <w:spacing w:line="259" w:lineRule="auto"/>
        <w:rPr>
          <w:b/>
          <w:sz w:val="18"/>
          <w:szCs w:val="18"/>
        </w:rPr>
      </w:pPr>
      <w:r>
        <w:rPr>
          <w:b/>
          <w:sz w:val="18"/>
          <w:szCs w:val="18"/>
        </w:rPr>
        <w:t>4</w:t>
      </w:r>
      <w:r w:rsidR="00351E9B">
        <w:rPr>
          <w:b/>
          <w:sz w:val="18"/>
          <w:szCs w:val="18"/>
        </w:rPr>
        <w:t>/</w:t>
      </w:r>
      <w:r w:rsidR="00040295">
        <w:rPr>
          <w:b/>
          <w:sz w:val="18"/>
          <w:szCs w:val="18"/>
        </w:rPr>
        <w:t>2</w:t>
      </w:r>
      <w:r w:rsidR="00680A23">
        <w:rPr>
          <w:b/>
          <w:sz w:val="18"/>
          <w:szCs w:val="18"/>
        </w:rPr>
        <w:t>2</w:t>
      </w:r>
      <w:r w:rsidR="00BD36B0">
        <w:rPr>
          <w:b/>
          <w:sz w:val="18"/>
          <w:szCs w:val="18"/>
        </w:rPr>
        <w:t>/2026</w:t>
      </w:r>
      <w:r w:rsidR="00410CE9">
        <w:rPr>
          <w:b/>
          <w:sz w:val="18"/>
          <w:szCs w:val="18"/>
        </w:rPr>
        <w:tab/>
      </w:r>
      <w:r w:rsidR="00410CE9">
        <w:rPr>
          <w:b/>
          <w:sz w:val="18"/>
          <w:szCs w:val="18"/>
        </w:rPr>
        <w:tab/>
      </w:r>
      <w:r w:rsidR="00410CE9">
        <w:rPr>
          <w:b/>
          <w:sz w:val="18"/>
          <w:szCs w:val="18"/>
        </w:rPr>
        <w:tab/>
      </w:r>
      <w:r w:rsidR="00410CE9">
        <w:rPr>
          <w:b/>
          <w:sz w:val="18"/>
          <w:szCs w:val="18"/>
        </w:rPr>
        <w:tab/>
      </w:r>
      <w:r w:rsidR="00872F7D">
        <w:rPr>
          <w:b/>
          <w:sz w:val="18"/>
          <w:szCs w:val="18"/>
        </w:rPr>
        <w:t xml:space="preserve">           </w:t>
      </w:r>
      <w:r w:rsidR="00F74505" w:rsidRPr="004351C4">
        <w:rPr>
          <w:b/>
        </w:rPr>
        <w:t>TOWN WARRANT</w:t>
      </w:r>
    </w:p>
    <w:p w14:paraId="3975F64D" w14:textId="0C3B705C" w:rsidR="00F74505" w:rsidRPr="00872F7D" w:rsidRDefault="00F74505" w:rsidP="00872F7D">
      <w:pPr>
        <w:spacing w:line="259" w:lineRule="auto"/>
        <w:ind w:left="2160" w:firstLine="720"/>
        <w:rPr>
          <w:b/>
          <w:sz w:val="18"/>
          <w:szCs w:val="18"/>
        </w:rPr>
      </w:pPr>
      <w:r w:rsidRPr="004351C4">
        <w:rPr>
          <w:b/>
          <w:bCs/>
          <w:szCs w:val="24"/>
        </w:rPr>
        <w:t xml:space="preserve">FOR </w:t>
      </w:r>
      <w:r w:rsidR="00872F7D" w:rsidRPr="004351C4">
        <w:rPr>
          <w:b/>
          <w:bCs/>
          <w:szCs w:val="24"/>
        </w:rPr>
        <w:t xml:space="preserve">THE </w:t>
      </w:r>
      <w:r w:rsidR="00872F7D">
        <w:rPr>
          <w:b/>
          <w:bCs/>
          <w:szCs w:val="24"/>
        </w:rPr>
        <w:t>FY</w:t>
      </w:r>
      <w:r w:rsidR="00040295">
        <w:rPr>
          <w:b/>
          <w:bCs/>
          <w:szCs w:val="24"/>
        </w:rPr>
        <w:t>’2027</w:t>
      </w:r>
      <w:r w:rsidRPr="004351C4">
        <w:rPr>
          <w:b/>
          <w:bCs/>
          <w:szCs w:val="24"/>
        </w:rPr>
        <w:t>ANNUAL TOWN MEETING</w:t>
      </w:r>
    </w:p>
    <w:p w14:paraId="7D76AC3B" w14:textId="40921682" w:rsidR="00F74505" w:rsidRPr="004351C4" w:rsidRDefault="00872F7D" w:rsidP="00872F7D">
      <w:pPr>
        <w:ind w:left="720" w:firstLine="720"/>
        <w:rPr>
          <w:b/>
          <w:szCs w:val="24"/>
        </w:rPr>
      </w:pPr>
      <w:r>
        <w:rPr>
          <w:b/>
          <w:szCs w:val="24"/>
        </w:rPr>
        <w:t xml:space="preserve">                      </w:t>
      </w:r>
      <w:r w:rsidR="00F74505" w:rsidRPr="004351C4">
        <w:rPr>
          <w:b/>
          <w:szCs w:val="24"/>
        </w:rPr>
        <w:t>THE COMMONWEALTH OF MASSACHUSETTS</w:t>
      </w:r>
    </w:p>
    <w:p w14:paraId="202228D4" w14:textId="77777777" w:rsidR="00F74505" w:rsidRDefault="00F74505" w:rsidP="00F74505">
      <w:pPr>
        <w:rPr>
          <w:b/>
        </w:rPr>
      </w:pPr>
      <w:r>
        <w:rPr>
          <w:b/>
        </w:rPr>
        <w:t>FRANKLIN SS.</w:t>
      </w:r>
    </w:p>
    <w:p w14:paraId="59850A02" w14:textId="77777777" w:rsidR="00F74505" w:rsidRDefault="00F74505" w:rsidP="00F74505">
      <w:pPr>
        <w:rPr>
          <w:b/>
        </w:rPr>
      </w:pPr>
    </w:p>
    <w:p w14:paraId="5FDDC305" w14:textId="77777777" w:rsidR="00F74505" w:rsidRPr="004351C4" w:rsidRDefault="00F74505" w:rsidP="00F74505">
      <w:pPr>
        <w:rPr>
          <w:b/>
          <w:sz w:val="22"/>
          <w:szCs w:val="22"/>
        </w:rPr>
      </w:pPr>
      <w:r w:rsidRPr="004351C4">
        <w:rPr>
          <w:b/>
          <w:sz w:val="22"/>
          <w:szCs w:val="22"/>
        </w:rPr>
        <w:t>To either of the Constables of the Town of Shelburne in the County of Franklin</w:t>
      </w:r>
    </w:p>
    <w:p w14:paraId="598F7DEB" w14:textId="77777777" w:rsidR="00F74505" w:rsidRPr="004351C4" w:rsidRDefault="00F74505" w:rsidP="00F74505">
      <w:pPr>
        <w:rPr>
          <w:b/>
          <w:sz w:val="22"/>
          <w:szCs w:val="22"/>
        </w:rPr>
      </w:pPr>
    </w:p>
    <w:p w14:paraId="70DE77CF" w14:textId="77777777" w:rsidR="00F74505" w:rsidRPr="004351C4" w:rsidRDefault="00F74505" w:rsidP="00F74505">
      <w:pPr>
        <w:rPr>
          <w:sz w:val="22"/>
          <w:szCs w:val="22"/>
        </w:rPr>
      </w:pPr>
      <w:r w:rsidRPr="006E5E2A">
        <w:rPr>
          <w:b/>
          <w:sz w:val="22"/>
          <w:szCs w:val="22"/>
        </w:rPr>
        <w:t xml:space="preserve">IN THE NAME OF THE COMMONWEALTH OF MASSACHUSETTS, </w:t>
      </w:r>
      <w:r w:rsidRPr="006E5E2A">
        <w:rPr>
          <w:sz w:val="22"/>
          <w:szCs w:val="22"/>
        </w:rPr>
        <w:t xml:space="preserve">you are hereby directed to notify and warn the inhabitants of said Town, qualified to vote in elections and in Town affairs, to meet at the </w:t>
      </w:r>
      <w:r w:rsidR="00B163EE">
        <w:rPr>
          <w:b/>
          <w:sz w:val="22"/>
          <w:szCs w:val="22"/>
        </w:rPr>
        <w:t>Memorial Hall Theater, 51 Bridge Street</w:t>
      </w:r>
      <w:r w:rsidRPr="006E5E2A">
        <w:rPr>
          <w:sz w:val="22"/>
          <w:szCs w:val="22"/>
        </w:rPr>
        <w:t xml:space="preserve"> in said </w:t>
      </w:r>
      <w:r w:rsidR="006E5E2A" w:rsidRPr="006E5E2A">
        <w:rPr>
          <w:b/>
          <w:sz w:val="22"/>
          <w:szCs w:val="22"/>
        </w:rPr>
        <w:t>Shelbur</w:t>
      </w:r>
      <w:r w:rsidR="00D632ED">
        <w:rPr>
          <w:b/>
          <w:sz w:val="22"/>
          <w:szCs w:val="22"/>
        </w:rPr>
        <w:t xml:space="preserve">ne on Tuesday, May 5, </w:t>
      </w:r>
      <w:r w:rsidR="00B605B3">
        <w:rPr>
          <w:b/>
          <w:sz w:val="22"/>
          <w:szCs w:val="22"/>
        </w:rPr>
        <w:t>2025</w:t>
      </w:r>
      <w:r w:rsidR="006E5E2A">
        <w:rPr>
          <w:b/>
          <w:sz w:val="22"/>
          <w:szCs w:val="22"/>
        </w:rPr>
        <w:t xml:space="preserve">, </w:t>
      </w:r>
      <w:r w:rsidR="004702B0">
        <w:rPr>
          <w:b/>
          <w:sz w:val="22"/>
          <w:szCs w:val="22"/>
        </w:rPr>
        <w:t xml:space="preserve">at </w:t>
      </w:r>
      <w:r w:rsidR="009C2FF0" w:rsidRPr="009C2FF0">
        <w:rPr>
          <w:b/>
          <w:sz w:val="22"/>
          <w:szCs w:val="22"/>
        </w:rPr>
        <w:t>6:30</w:t>
      </w:r>
      <w:r w:rsidR="001B4AE2" w:rsidRPr="009C2FF0">
        <w:rPr>
          <w:b/>
          <w:sz w:val="22"/>
          <w:szCs w:val="22"/>
        </w:rPr>
        <w:t xml:space="preserve"> o’clock</w:t>
      </w:r>
      <w:r w:rsidR="001B4AE2" w:rsidRPr="006E5E2A">
        <w:rPr>
          <w:b/>
          <w:sz w:val="22"/>
          <w:szCs w:val="22"/>
        </w:rPr>
        <w:t xml:space="preserve"> in the </w:t>
      </w:r>
      <w:r w:rsidR="004702B0">
        <w:rPr>
          <w:b/>
          <w:sz w:val="22"/>
          <w:szCs w:val="22"/>
        </w:rPr>
        <w:t>evening</w:t>
      </w:r>
      <w:r w:rsidRPr="006E5E2A">
        <w:rPr>
          <w:sz w:val="22"/>
          <w:szCs w:val="22"/>
        </w:rPr>
        <w:t>, then and there to act on the following articles:</w:t>
      </w:r>
    </w:p>
    <w:p w14:paraId="44A7A7FB" w14:textId="77777777" w:rsidR="00040295" w:rsidRDefault="00F74505" w:rsidP="00040295">
      <w:pPr>
        <w:pStyle w:val="Footer"/>
        <w:tabs>
          <w:tab w:val="clear" w:pos="4320"/>
          <w:tab w:val="clear" w:pos="8640"/>
        </w:tabs>
        <w:rPr>
          <w:b/>
          <w:sz w:val="22"/>
          <w:szCs w:val="22"/>
        </w:rPr>
      </w:pPr>
      <w:r w:rsidRPr="004351C4">
        <w:rPr>
          <w:b/>
          <w:sz w:val="22"/>
          <w:szCs w:val="22"/>
        </w:rPr>
        <w:tab/>
      </w:r>
      <w:r w:rsidRPr="004351C4">
        <w:rPr>
          <w:b/>
          <w:sz w:val="22"/>
          <w:szCs w:val="22"/>
        </w:rPr>
        <w:tab/>
      </w:r>
      <w:r w:rsidRPr="004351C4">
        <w:rPr>
          <w:b/>
          <w:sz w:val="22"/>
          <w:szCs w:val="22"/>
        </w:rPr>
        <w:tab/>
      </w:r>
      <w:r w:rsidRPr="004351C4">
        <w:rPr>
          <w:b/>
          <w:sz w:val="22"/>
          <w:szCs w:val="22"/>
        </w:rPr>
        <w:tab/>
      </w:r>
      <w:r w:rsidRPr="004351C4">
        <w:rPr>
          <w:b/>
          <w:sz w:val="22"/>
          <w:szCs w:val="22"/>
        </w:rPr>
        <w:tab/>
      </w:r>
      <w:r w:rsidRPr="004351C4">
        <w:rPr>
          <w:b/>
          <w:sz w:val="22"/>
          <w:szCs w:val="22"/>
        </w:rPr>
        <w:tab/>
      </w:r>
      <w:r w:rsidRPr="004351C4">
        <w:rPr>
          <w:b/>
          <w:sz w:val="22"/>
          <w:szCs w:val="22"/>
        </w:rPr>
        <w:tab/>
      </w:r>
      <w:r w:rsidRPr="004351C4">
        <w:rPr>
          <w:b/>
          <w:sz w:val="22"/>
          <w:szCs w:val="22"/>
        </w:rPr>
        <w:tab/>
      </w:r>
      <w:r w:rsidRPr="004351C4">
        <w:rPr>
          <w:b/>
          <w:sz w:val="22"/>
          <w:szCs w:val="22"/>
        </w:rPr>
        <w:tab/>
      </w:r>
      <w:r w:rsidRPr="004351C4">
        <w:rPr>
          <w:b/>
          <w:sz w:val="22"/>
          <w:szCs w:val="22"/>
        </w:rPr>
        <w:tab/>
      </w:r>
      <w:r w:rsidRPr="004351C4">
        <w:rPr>
          <w:b/>
          <w:sz w:val="22"/>
          <w:szCs w:val="22"/>
        </w:rPr>
        <w:tab/>
      </w:r>
    </w:p>
    <w:p w14:paraId="32FD87E9" w14:textId="1C09F278" w:rsidR="00F74505" w:rsidRPr="00040295" w:rsidRDefault="00F74505" w:rsidP="00040295">
      <w:pPr>
        <w:pStyle w:val="Footer"/>
        <w:tabs>
          <w:tab w:val="clear" w:pos="4320"/>
          <w:tab w:val="clear" w:pos="8640"/>
        </w:tabs>
        <w:rPr>
          <w:b/>
          <w:sz w:val="22"/>
          <w:szCs w:val="22"/>
        </w:rPr>
      </w:pPr>
      <w:r w:rsidRPr="00857701">
        <w:rPr>
          <w:b/>
          <w:bCs/>
          <w:sz w:val="22"/>
          <w:szCs w:val="22"/>
        </w:rPr>
        <w:t>ARTICLE 1</w:t>
      </w:r>
      <w:r w:rsidRPr="00857701">
        <w:rPr>
          <w:sz w:val="22"/>
          <w:szCs w:val="22"/>
        </w:rPr>
        <w:t>.  To hear the annual reports of the officers of the Town and to act thereon.</w:t>
      </w:r>
    </w:p>
    <w:p w14:paraId="5B1F14B4" w14:textId="31B7FF16" w:rsidR="00040295" w:rsidRPr="00040295" w:rsidRDefault="00040295" w:rsidP="00040295">
      <w:pPr>
        <w:jc w:val="center"/>
        <w:rPr>
          <w:i/>
          <w:iCs/>
          <w:sz w:val="22"/>
          <w:szCs w:val="22"/>
        </w:rPr>
      </w:pPr>
      <w:r>
        <w:rPr>
          <w:i/>
          <w:iCs/>
          <w:sz w:val="22"/>
          <w:szCs w:val="22"/>
        </w:rPr>
        <w:t>Unanimously supported by</w:t>
      </w:r>
      <w:r w:rsidR="00872F7D">
        <w:rPr>
          <w:i/>
          <w:iCs/>
          <w:sz w:val="22"/>
          <w:szCs w:val="22"/>
        </w:rPr>
        <w:t xml:space="preserve"> the</w:t>
      </w:r>
      <w:r>
        <w:rPr>
          <w:i/>
          <w:iCs/>
          <w:sz w:val="22"/>
          <w:szCs w:val="22"/>
        </w:rPr>
        <w:t xml:space="preserve"> Selectboard</w:t>
      </w:r>
      <w:r w:rsidR="00E2361A">
        <w:rPr>
          <w:i/>
          <w:iCs/>
          <w:sz w:val="22"/>
          <w:szCs w:val="22"/>
        </w:rPr>
        <w:t xml:space="preserve"> and Finance Committee</w:t>
      </w:r>
    </w:p>
    <w:p w14:paraId="4353B6C2" w14:textId="77777777" w:rsidR="00F74505" w:rsidRPr="00857701" w:rsidRDefault="00F74505" w:rsidP="00F74505">
      <w:pPr>
        <w:rPr>
          <w:sz w:val="22"/>
          <w:szCs w:val="22"/>
        </w:rPr>
      </w:pPr>
    </w:p>
    <w:p w14:paraId="7D970465" w14:textId="0808131C" w:rsidR="00F74505" w:rsidRPr="00857701" w:rsidRDefault="00F74505" w:rsidP="00F74505">
      <w:pPr>
        <w:rPr>
          <w:sz w:val="22"/>
          <w:szCs w:val="22"/>
        </w:rPr>
      </w:pPr>
      <w:r w:rsidRPr="00857701">
        <w:rPr>
          <w:b/>
          <w:bCs/>
          <w:sz w:val="22"/>
          <w:szCs w:val="22"/>
        </w:rPr>
        <w:t>ARTICLE 2</w:t>
      </w:r>
      <w:r w:rsidRPr="00857701">
        <w:rPr>
          <w:sz w:val="22"/>
          <w:szCs w:val="22"/>
        </w:rPr>
        <w:t xml:space="preserve">.  To see if the Town will vote to set the </w:t>
      </w:r>
      <w:r w:rsidR="00DE0466">
        <w:rPr>
          <w:sz w:val="22"/>
          <w:szCs w:val="22"/>
        </w:rPr>
        <w:t xml:space="preserve">stipends and/or </w:t>
      </w:r>
      <w:r w:rsidRPr="00857701">
        <w:rPr>
          <w:sz w:val="22"/>
          <w:szCs w:val="22"/>
        </w:rPr>
        <w:t>salaries of the Elected Officials within the Town in accordance with MGL. Chapter 41, Section 108 as follows, or take any other action relative thereto.</w:t>
      </w:r>
    </w:p>
    <w:p w14:paraId="25908151" w14:textId="77777777" w:rsidR="00F74505" w:rsidRPr="00857701" w:rsidRDefault="00F74505" w:rsidP="00F74505">
      <w:pPr>
        <w:rPr>
          <w:sz w:val="22"/>
          <w:szCs w:val="22"/>
        </w:rPr>
      </w:pPr>
    </w:p>
    <w:p w14:paraId="33BDC62F" w14:textId="77777777" w:rsidR="00F74505" w:rsidRPr="003F4D0C" w:rsidRDefault="009C3A53" w:rsidP="00F74505">
      <w:pPr>
        <w:rPr>
          <w:sz w:val="22"/>
          <w:szCs w:val="22"/>
          <w:highlight w:val="yellow"/>
        </w:rPr>
      </w:pPr>
      <w:r>
        <w:rPr>
          <w:sz w:val="22"/>
          <w:szCs w:val="22"/>
        </w:rPr>
        <w:t>Moderator</w:t>
      </w:r>
      <w:r>
        <w:rPr>
          <w:sz w:val="22"/>
          <w:szCs w:val="22"/>
        </w:rPr>
        <w:tab/>
      </w:r>
      <w:r>
        <w:rPr>
          <w:sz w:val="22"/>
          <w:szCs w:val="22"/>
        </w:rPr>
        <w:tab/>
      </w:r>
      <w:r>
        <w:rPr>
          <w:sz w:val="22"/>
          <w:szCs w:val="22"/>
        </w:rPr>
        <w:tab/>
        <w:t>$</w:t>
      </w:r>
      <w:r w:rsidR="00D632ED">
        <w:rPr>
          <w:sz w:val="22"/>
          <w:szCs w:val="22"/>
        </w:rPr>
        <w:t xml:space="preserve">   </w:t>
      </w:r>
      <w:proofErr w:type="gramStart"/>
      <w:r w:rsidR="00D632ED">
        <w:rPr>
          <w:sz w:val="22"/>
          <w:szCs w:val="22"/>
        </w:rPr>
        <w:t xml:space="preserve">216.00  </w:t>
      </w:r>
      <w:r w:rsidR="00DC3E8C">
        <w:rPr>
          <w:sz w:val="22"/>
          <w:szCs w:val="22"/>
        </w:rPr>
        <w:tab/>
      </w:r>
      <w:proofErr w:type="gramEnd"/>
      <w:r>
        <w:rPr>
          <w:sz w:val="22"/>
          <w:szCs w:val="22"/>
        </w:rPr>
        <w:t xml:space="preserve">    </w:t>
      </w:r>
      <w:r w:rsidR="009140AF">
        <w:rPr>
          <w:sz w:val="22"/>
          <w:szCs w:val="22"/>
        </w:rPr>
        <w:tab/>
      </w:r>
      <w:r w:rsidR="00F74505" w:rsidRPr="003A3C41">
        <w:rPr>
          <w:sz w:val="22"/>
          <w:szCs w:val="22"/>
        </w:rPr>
        <w:t>Town Clerk</w:t>
      </w:r>
      <w:r w:rsidR="00F74505" w:rsidRPr="003A3C41">
        <w:rPr>
          <w:sz w:val="22"/>
          <w:szCs w:val="22"/>
        </w:rPr>
        <w:tab/>
      </w:r>
      <w:r w:rsidR="00F74505" w:rsidRPr="003A3C41">
        <w:rPr>
          <w:sz w:val="22"/>
          <w:szCs w:val="22"/>
        </w:rPr>
        <w:tab/>
        <w:t>$</w:t>
      </w:r>
      <w:r w:rsidR="00D632ED">
        <w:rPr>
          <w:sz w:val="22"/>
          <w:szCs w:val="22"/>
        </w:rPr>
        <w:t>35,670.00</w:t>
      </w:r>
    </w:p>
    <w:p w14:paraId="1268D70A" w14:textId="77777777" w:rsidR="00F74505" w:rsidRPr="00224422" w:rsidRDefault="00F74505" w:rsidP="00F74505">
      <w:pPr>
        <w:rPr>
          <w:sz w:val="22"/>
          <w:szCs w:val="22"/>
        </w:rPr>
      </w:pPr>
      <w:r w:rsidRPr="00224422">
        <w:rPr>
          <w:sz w:val="22"/>
          <w:szCs w:val="22"/>
        </w:rPr>
        <w:t>Chai</w:t>
      </w:r>
      <w:r w:rsidR="003E1D4B">
        <w:rPr>
          <w:sz w:val="22"/>
          <w:szCs w:val="22"/>
        </w:rPr>
        <w:t>rman, Select</w:t>
      </w:r>
      <w:r w:rsidR="0067085F">
        <w:rPr>
          <w:sz w:val="22"/>
          <w:szCs w:val="22"/>
        </w:rPr>
        <w:t xml:space="preserve"> B</w:t>
      </w:r>
      <w:r w:rsidR="003E1D4B">
        <w:rPr>
          <w:sz w:val="22"/>
          <w:szCs w:val="22"/>
        </w:rPr>
        <w:t>oard</w:t>
      </w:r>
      <w:r w:rsidR="003E1D4B">
        <w:rPr>
          <w:sz w:val="22"/>
          <w:szCs w:val="22"/>
        </w:rPr>
        <w:tab/>
      </w:r>
      <w:r w:rsidR="00DC3E8C">
        <w:rPr>
          <w:sz w:val="22"/>
          <w:szCs w:val="22"/>
        </w:rPr>
        <w:tab/>
        <w:t>$</w:t>
      </w:r>
      <w:r w:rsidR="00D632ED">
        <w:rPr>
          <w:sz w:val="22"/>
          <w:szCs w:val="22"/>
        </w:rPr>
        <w:t>3,765.00</w:t>
      </w:r>
      <w:r w:rsidR="006E5E2A">
        <w:rPr>
          <w:sz w:val="22"/>
          <w:szCs w:val="22"/>
        </w:rPr>
        <w:tab/>
      </w:r>
      <w:r w:rsidR="006E5E2A">
        <w:rPr>
          <w:sz w:val="22"/>
          <w:szCs w:val="22"/>
        </w:rPr>
        <w:tab/>
      </w:r>
      <w:r w:rsidR="006E5E2A" w:rsidRPr="00224422">
        <w:rPr>
          <w:sz w:val="22"/>
          <w:szCs w:val="22"/>
        </w:rPr>
        <w:t>Tree Warden</w:t>
      </w:r>
      <w:r w:rsidR="006E5E2A" w:rsidRPr="00224422">
        <w:rPr>
          <w:sz w:val="22"/>
          <w:szCs w:val="22"/>
        </w:rPr>
        <w:tab/>
      </w:r>
      <w:r w:rsidR="00BB1B48">
        <w:rPr>
          <w:sz w:val="22"/>
          <w:szCs w:val="22"/>
        </w:rPr>
        <w:tab/>
      </w:r>
      <w:proofErr w:type="gramStart"/>
      <w:r w:rsidR="00BB1B48">
        <w:rPr>
          <w:sz w:val="22"/>
          <w:szCs w:val="22"/>
        </w:rPr>
        <w:t>$</w:t>
      </w:r>
      <w:r w:rsidR="00D632ED">
        <w:rPr>
          <w:sz w:val="22"/>
          <w:szCs w:val="22"/>
        </w:rPr>
        <w:t xml:space="preserve">  1,169.00</w:t>
      </w:r>
      <w:proofErr w:type="gramEnd"/>
      <w:r w:rsidR="00CB15F9">
        <w:rPr>
          <w:sz w:val="22"/>
          <w:szCs w:val="22"/>
        </w:rPr>
        <w:t xml:space="preserve">  </w:t>
      </w:r>
      <w:r w:rsidR="006E5E2A">
        <w:rPr>
          <w:sz w:val="22"/>
          <w:szCs w:val="22"/>
        </w:rPr>
        <w:t xml:space="preserve">    </w:t>
      </w:r>
    </w:p>
    <w:p w14:paraId="5B0E4591" w14:textId="77777777" w:rsidR="00F74505" w:rsidRPr="00224422" w:rsidRDefault="003E1D4B" w:rsidP="00F74505">
      <w:pPr>
        <w:rPr>
          <w:sz w:val="22"/>
          <w:szCs w:val="22"/>
        </w:rPr>
      </w:pPr>
      <w:r>
        <w:rPr>
          <w:sz w:val="22"/>
          <w:szCs w:val="22"/>
        </w:rPr>
        <w:t>Select</w:t>
      </w:r>
      <w:r w:rsidR="0067085F">
        <w:rPr>
          <w:sz w:val="22"/>
          <w:szCs w:val="22"/>
        </w:rPr>
        <w:t xml:space="preserve"> B</w:t>
      </w:r>
      <w:r>
        <w:rPr>
          <w:sz w:val="22"/>
          <w:szCs w:val="22"/>
        </w:rPr>
        <w:t>oard Member</w:t>
      </w:r>
      <w:r>
        <w:rPr>
          <w:sz w:val="22"/>
          <w:szCs w:val="22"/>
        </w:rPr>
        <w:tab/>
      </w:r>
      <w:r>
        <w:rPr>
          <w:sz w:val="22"/>
          <w:szCs w:val="22"/>
        </w:rPr>
        <w:tab/>
      </w:r>
      <w:r w:rsidR="00DC3E8C">
        <w:rPr>
          <w:sz w:val="22"/>
          <w:szCs w:val="22"/>
        </w:rPr>
        <w:t>$</w:t>
      </w:r>
      <w:r w:rsidR="00D632ED">
        <w:rPr>
          <w:sz w:val="22"/>
          <w:szCs w:val="22"/>
        </w:rPr>
        <w:t>3,385.50</w:t>
      </w:r>
      <w:r w:rsidR="00F74505" w:rsidRPr="00224422">
        <w:rPr>
          <w:sz w:val="22"/>
          <w:szCs w:val="22"/>
        </w:rPr>
        <w:tab/>
      </w:r>
      <w:r w:rsidR="00F74505" w:rsidRPr="00224422">
        <w:rPr>
          <w:sz w:val="22"/>
          <w:szCs w:val="22"/>
        </w:rPr>
        <w:tab/>
      </w:r>
      <w:r w:rsidR="00BB1B48">
        <w:rPr>
          <w:sz w:val="22"/>
          <w:szCs w:val="22"/>
        </w:rPr>
        <w:t>School Committee</w:t>
      </w:r>
      <w:r w:rsidR="00BB1B48">
        <w:rPr>
          <w:sz w:val="22"/>
          <w:szCs w:val="22"/>
        </w:rPr>
        <w:tab/>
        <w:t>$</w:t>
      </w:r>
      <w:r w:rsidR="006E5E2A">
        <w:rPr>
          <w:sz w:val="22"/>
          <w:szCs w:val="22"/>
        </w:rPr>
        <w:t xml:space="preserve"> </w:t>
      </w:r>
      <w:r w:rsidR="00BF4744">
        <w:rPr>
          <w:sz w:val="22"/>
          <w:szCs w:val="22"/>
        </w:rPr>
        <w:t xml:space="preserve"> </w:t>
      </w:r>
      <w:r w:rsidR="00D632ED">
        <w:rPr>
          <w:sz w:val="22"/>
          <w:szCs w:val="22"/>
        </w:rPr>
        <w:t xml:space="preserve">   475.00</w:t>
      </w:r>
      <w:r w:rsidR="00BF4744">
        <w:rPr>
          <w:sz w:val="22"/>
          <w:szCs w:val="22"/>
        </w:rPr>
        <w:t xml:space="preserve"> </w:t>
      </w:r>
      <w:r w:rsidR="00CB15F9">
        <w:rPr>
          <w:sz w:val="22"/>
          <w:szCs w:val="22"/>
        </w:rPr>
        <w:t xml:space="preserve">  </w:t>
      </w:r>
      <w:r w:rsidR="006E5E2A">
        <w:rPr>
          <w:sz w:val="22"/>
          <w:szCs w:val="22"/>
        </w:rPr>
        <w:t xml:space="preserve">   </w:t>
      </w:r>
    </w:p>
    <w:p w14:paraId="4D8FA896" w14:textId="77777777" w:rsidR="00F74505" w:rsidRPr="00D632ED" w:rsidRDefault="003E1D4B" w:rsidP="00F74505">
      <w:pPr>
        <w:rPr>
          <w:sz w:val="22"/>
          <w:szCs w:val="22"/>
        </w:rPr>
      </w:pPr>
      <w:r>
        <w:rPr>
          <w:sz w:val="22"/>
          <w:szCs w:val="22"/>
        </w:rPr>
        <w:t>Select</w:t>
      </w:r>
      <w:r w:rsidR="0067085F">
        <w:rPr>
          <w:sz w:val="22"/>
          <w:szCs w:val="22"/>
        </w:rPr>
        <w:t xml:space="preserve"> B</w:t>
      </w:r>
      <w:r>
        <w:rPr>
          <w:sz w:val="22"/>
          <w:szCs w:val="22"/>
        </w:rPr>
        <w:t>oard Member</w:t>
      </w:r>
      <w:r>
        <w:rPr>
          <w:sz w:val="22"/>
          <w:szCs w:val="22"/>
        </w:rPr>
        <w:tab/>
      </w:r>
      <w:r>
        <w:rPr>
          <w:sz w:val="22"/>
          <w:szCs w:val="22"/>
        </w:rPr>
        <w:tab/>
      </w:r>
      <w:r w:rsidR="00DC3E8C">
        <w:rPr>
          <w:sz w:val="22"/>
          <w:szCs w:val="22"/>
        </w:rPr>
        <w:t>$</w:t>
      </w:r>
      <w:r w:rsidR="00D632ED">
        <w:rPr>
          <w:sz w:val="22"/>
          <w:szCs w:val="22"/>
        </w:rPr>
        <w:t>3,385.50</w:t>
      </w:r>
      <w:r w:rsidR="00F74505" w:rsidRPr="00224422">
        <w:rPr>
          <w:sz w:val="22"/>
          <w:szCs w:val="22"/>
        </w:rPr>
        <w:tab/>
      </w:r>
      <w:r w:rsidR="00F74505" w:rsidRPr="00224422">
        <w:rPr>
          <w:sz w:val="22"/>
          <w:szCs w:val="22"/>
        </w:rPr>
        <w:tab/>
      </w:r>
      <w:r w:rsidR="00BB1B48">
        <w:rPr>
          <w:sz w:val="22"/>
          <w:szCs w:val="22"/>
        </w:rPr>
        <w:t>School Committee</w:t>
      </w:r>
      <w:r w:rsidR="00BB1B48">
        <w:rPr>
          <w:sz w:val="22"/>
          <w:szCs w:val="22"/>
        </w:rPr>
        <w:tab/>
        <w:t>$</w:t>
      </w:r>
      <w:r w:rsidR="00D632ED">
        <w:rPr>
          <w:sz w:val="22"/>
          <w:szCs w:val="22"/>
        </w:rPr>
        <w:t xml:space="preserve">     475.00</w:t>
      </w:r>
      <w:r w:rsidR="00BF4744">
        <w:rPr>
          <w:sz w:val="22"/>
          <w:szCs w:val="22"/>
        </w:rPr>
        <w:t xml:space="preserve">   </w:t>
      </w:r>
      <w:r w:rsidR="00CB15F9">
        <w:rPr>
          <w:sz w:val="22"/>
          <w:szCs w:val="22"/>
        </w:rPr>
        <w:t xml:space="preserve">  </w:t>
      </w:r>
      <w:r w:rsidR="006E5E2A">
        <w:rPr>
          <w:sz w:val="22"/>
          <w:szCs w:val="22"/>
        </w:rPr>
        <w:t xml:space="preserve">   </w:t>
      </w:r>
      <w:r w:rsidR="00F74505">
        <w:rPr>
          <w:sz w:val="22"/>
          <w:szCs w:val="22"/>
        </w:rPr>
        <w:t xml:space="preserve"> </w:t>
      </w:r>
    </w:p>
    <w:p w14:paraId="1B436553" w14:textId="77777777" w:rsidR="00F74505" w:rsidRPr="003504CE" w:rsidRDefault="00F74505" w:rsidP="00F74505">
      <w:pPr>
        <w:rPr>
          <w:sz w:val="22"/>
          <w:szCs w:val="22"/>
        </w:rPr>
      </w:pPr>
      <w:r w:rsidRPr="003504CE">
        <w:rPr>
          <w:sz w:val="22"/>
          <w:szCs w:val="22"/>
        </w:rPr>
        <w:t>Chairman, Boa</w:t>
      </w:r>
      <w:r w:rsidR="00DC3E8C">
        <w:rPr>
          <w:sz w:val="22"/>
          <w:szCs w:val="22"/>
        </w:rPr>
        <w:t>rd of Assessors</w:t>
      </w:r>
      <w:r w:rsidR="00DC3E8C">
        <w:rPr>
          <w:sz w:val="22"/>
          <w:szCs w:val="22"/>
        </w:rPr>
        <w:tab/>
        <w:t>$</w:t>
      </w:r>
      <w:r w:rsidR="00D632ED">
        <w:rPr>
          <w:sz w:val="22"/>
          <w:szCs w:val="22"/>
        </w:rPr>
        <w:t>1,917.00</w:t>
      </w:r>
      <w:r>
        <w:rPr>
          <w:sz w:val="22"/>
          <w:szCs w:val="22"/>
        </w:rPr>
        <w:tab/>
      </w:r>
      <w:r w:rsidRPr="003504CE">
        <w:rPr>
          <w:sz w:val="22"/>
          <w:szCs w:val="22"/>
        </w:rPr>
        <w:tab/>
      </w:r>
      <w:r>
        <w:rPr>
          <w:sz w:val="22"/>
          <w:szCs w:val="22"/>
        </w:rPr>
        <w:t xml:space="preserve"> </w:t>
      </w:r>
    </w:p>
    <w:p w14:paraId="0392EB09" w14:textId="77777777" w:rsidR="00F74505" w:rsidRPr="003504CE" w:rsidRDefault="00F74505" w:rsidP="00F74505">
      <w:pPr>
        <w:rPr>
          <w:sz w:val="22"/>
          <w:szCs w:val="22"/>
        </w:rPr>
      </w:pPr>
      <w:r w:rsidRPr="003504CE">
        <w:rPr>
          <w:sz w:val="22"/>
          <w:szCs w:val="22"/>
        </w:rPr>
        <w:t>Assessor</w:t>
      </w:r>
      <w:r w:rsidRPr="003504CE">
        <w:rPr>
          <w:sz w:val="22"/>
          <w:szCs w:val="22"/>
        </w:rPr>
        <w:tab/>
      </w:r>
      <w:r w:rsidRPr="003504CE">
        <w:rPr>
          <w:sz w:val="22"/>
          <w:szCs w:val="22"/>
        </w:rPr>
        <w:tab/>
      </w:r>
      <w:r w:rsidRPr="003504CE">
        <w:rPr>
          <w:sz w:val="22"/>
          <w:szCs w:val="22"/>
        </w:rPr>
        <w:tab/>
        <w:t>$</w:t>
      </w:r>
      <w:r w:rsidR="00D632ED">
        <w:rPr>
          <w:sz w:val="22"/>
          <w:szCs w:val="22"/>
        </w:rPr>
        <w:t>1,620.00</w:t>
      </w:r>
      <w:r w:rsidRPr="003504CE">
        <w:rPr>
          <w:sz w:val="22"/>
          <w:szCs w:val="22"/>
        </w:rPr>
        <w:tab/>
      </w:r>
    </w:p>
    <w:p w14:paraId="364F6F7E" w14:textId="77777777" w:rsidR="00F74505" w:rsidRDefault="00BB1B48" w:rsidP="00F74505">
      <w:pPr>
        <w:rPr>
          <w:sz w:val="22"/>
          <w:szCs w:val="22"/>
        </w:rPr>
      </w:pPr>
      <w:r>
        <w:rPr>
          <w:sz w:val="22"/>
          <w:szCs w:val="22"/>
        </w:rPr>
        <w:t>Assessor</w:t>
      </w:r>
      <w:r>
        <w:rPr>
          <w:sz w:val="22"/>
          <w:szCs w:val="22"/>
        </w:rPr>
        <w:tab/>
      </w:r>
      <w:r>
        <w:rPr>
          <w:sz w:val="22"/>
          <w:szCs w:val="22"/>
        </w:rPr>
        <w:tab/>
      </w:r>
      <w:r>
        <w:rPr>
          <w:sz w:val="22"/>
          <w:szCs w:val="22"/>
        </w:rPr>
        <w:tab/>
        <w:t>$</w:t>
      </w:r>
      <w:r w:rsidR="00D632ED">
        <w:rPr>
          <w:sz w:val="22"/>
          <w:szCs w:val="22"/>
        </w:rPr>
        <w:t>1,620.00</w:t>
      </w:r>
    </w:p>
    <w:p w14:paraId="47406E50" w14:textId="5D969752" w:rsidR="00040295" w:rsidRPr="00040295" w:rsidRDefault="00040295" w:rsidP="00040295">
      <w:pPr>
        <w:jc w:val="center"/>
        <w:rPr>
          <w:i/>
          <w:iCs/>
          <w:sz w:val="22"/>
          <w:szCs w:val="22"/>
        </w:rPr>
      </w:pPr>
      <w:r>
        <w:rPr>
          <w:i/>
          <w:iCs/>
          <w:sz w:val="22"/>
          <w:szCs w:val="22"/>
        </w:rPr>
        <w:t>Unanimously supported by</w:t>
      </w:r>
      <w:r w:rsidR="00872F7D">
        <w:rPr>
          <w:i/>
          <w:iCs/>
          <w:sz w:val="22"/>
          <w:szCs w:val="22"/>
        </w:rPr>
        <w:t xml:space="preserve"> the</w:t>
      </w:r>
      <w:r>
        <w:rPr>
          <w:i/>
          <w:iCs/>
          <w:sz w:val="22"/>
          <w:szCs w:val="22"/>
        </w:rPr>
        <w:t xml:space="preserve"> Selectboard</w:t>
      </w:r>
      <w:r w:rsidR="00E2361A">
        <w:rPr>
          <w:i/>
          <w:iCs/>
          <w:sz w:val="22"/>
          <w:szCs w:val="22"/>
        </w:rPr>
        <w:t xml:space="preserve"> and Finance Committee</w:t>
      </w:r>
    </w:p>
    <w:p w14:paraId="20750998" w14:textId="77777777" w:rsidR="00F74505" w:rsidRDefault="00F74505" w:rsidP="00F74505">
      <w:pPr>
        <w:rPr>
          <w:sz w:val="22"/>
          <w:szCs w:val="22"/>
        </w:rPr>
      </w:pPr>
    </w:p>
    <w:p w14:paraId="44FDD75F" w14:textId="77777777" w:rsidR="00AD5B57" w:rsidRDefault="00FE6C61" w:rsidP="00AD5B57">
      <w:pPr>
        <w:rPr>
          <w:bCs/>
          <w:iCs/>
          <w:color w:val="000000"/>
          <w:sz w:val="22"/>
          <w:szCs w:val="22"/>
        </w:rPr>
      </w:pPr>
      <w:r>
        <w:rPr>
          <w:b/>
          <w:bCs/>
          <w:iCs/>
          <w:color w:val="000000"/>
          <w:sz w:val="22"/>
          <w:szCs w:val="22"/>
        </w:rPr>
        <w:t>ARTICLE 3</w:t>
      </w:r>
      <w:r w:rsidR="00AD5B57" w:rsidRPr="00AD5B57">
        <w:rPr>
          <w:b/>
          <w:bCs/>
          <w:iCs/>
          <w:color w:val="000000"/>
          <w:sz w:val="22"/>
          <w:szCs w:val="22"/>
        </w:rPr>
        <w:t>.</w:t>
      </w:r>
      <w:r w:rsidR="00AD5B57" w:rsidRPr="00AD5B57">
        <w:rPr>
          <w:bCs/>
          <w:iCs/>
          <w:color w:val="000000"/>
          <w:sz w:val="22"/>
          <w:szCs w:val="22"/>
        </w:rPr>
        <w:t>   To see if the Town will vote to authorize the Treasurer, w</w:t>
      </w:r>
      <w:r w:rsidR="0067085F">
        <w:rPr>
          <w:bCs/>
          <w:iCs/>
          <w:color w:val="000000"/>
          <w:sz w:val="22"/>
          <w:szCs w:val="22"/>
        </w:rPr>
        <w:t>ith the approval of the Select B</w:t>
      </w:r>
      <w:r w:rsidR="00AD5B57" w:rsidRPr="00AD5B57">
        <w:rPr>
          <w:bCs/>
          <w:iCs/>
          <w:color w:val="000000"/>
          <w:sz w:val="22"/>
          <w:szCs w:val="22"/>
        </w:rPr>
        <w:t>oard, to borrow money from time to time in anticipation of revenue of the finan</w:t>
      </w:r>
      <w:r w:rsidR="00D632ED">
        <w:rPr>
          <w:bCs/>
          <w:iCs/>
          <w:color w:val="000000"/>
          <w:sz w:val="22"/>
          <w:szCs w:val="22"/>
        </w:rPr>
        <w:t>cial year beginning July 1, 2026</w:t>
      </w:r>
      <w:r w:rsidR="00AD5B57" w:rsidRPr="00AD5B57">
        <w:rPr>
          <w:bCs/>
          <w:iCs/>
          <w:color w:val="000000"/>
          <w:sz w:val="22"/>
          <w:szCs w:val="22"/>
        </w:rPr>
        <w:t>,</w:t>
      </w:r>
      <w:r w:rsidR="00AD5B57">
        <w:rPr>
          <w:color w:val="000000"/>
          <w:sz w:val="22"/>
          <w:szCs w:val="22"/>
        </w:rPr>
        <w:t xml:space="preserve"> </w:t>
      </w:r>
      <w:r w:rsidR="00AD5B57" w:rsidRPr="00AD5B57">
        <w:rPr>
          <w:bCs/>
          <w:iCs/>
          <w:color w:val="000000"/>
          <w:sz w:val="22"/>
          <w:szCs w:val="22"/>
        </w:rPr>
        <w:t>in accordance with the provisions of Massachusetts General Laws Chapter 44, Section 4, and to issue a</w:t>
      </w:r>
      <w:r w:rsidR="00AD5B57">
        <w:rPr>
          <w:color w:val="000000"/>
          <w:sz w:val="22"/>
          <w:szCs w:val="22"/>
        </w:rPr>
        <w:t xml:space="preserve"> </w:t>
      </w:r>
      <w:r w:rsidR="00AD5B57" w:rsidRPr="00AD5B57">
        <w:rPr>
          <w:bCs/>
          <w:iCs/>
          <w:color w:val="000000"/>
          <w:sz w:val="22"/>
          <w:szCs w:val="22"/>
        </w:rPr>
        <w:t>note or notes therefore, payable within one year, and to renew any note or notes as may be given for a period</w:t>
      </w:r>
      <w:r w:rsidR="00AD5B57">
        <w:rPr>
          <w:color w:val="000000"/>
          <w:sz w:val="22"/>
          <w:szCs w:val="22"/>
        </w:rPr>
        <w:t xml:space="preserve"> </w:t>
      </w:r>
      <w:r w:rsidR="00AD5B57" w:rsidRPr="00AD5B57">
        <w:rPr>
          <w:bCs/>
          <w:iCs/>
          <w:color w:val="000000"/>
          <w:sz w:val="22"/>
          <w:szCs w:val="22"/>
        </w:rPr>
        <w:t>of less than one year, in accordance with General Laws Chapter 44, Section 17, or take any other action relative thereto.</w:t>
      </w:r>
    </w:p>
    <w:p w14:paraId="0D8CA734" w14:textId="62DD2774" w:rsidR="00040295" w:rsidRPr="00040295" w:rsidRDefault="00040295" w:rsidP="00040295">
      <w:pPr>
        <w:jc w:val="center"/>
        <w:rPr>
          <w:bCs/>
          <w:i/>
          <w:color w:val="000000"/>
          <w:sz w:val="22"/>
          <w:szCs w:val="22"/>
        </w:rPr>
      </w:pPr>
      <w:r>
        <w:rPr>
          <w:bCs/>
          <w:i/>
          <w:color w:val="000000"/>
          <w:sz w:val="22"/>
          <w:szCs w:val="22"/>
        </w:rPr>
        <w:t>Unanimously supported by</w:t>
      </w:r>
      <w:r w:rsidR="00872F7D">
        <w:rPr>
          <w:bCs/>
          <w:i/>
          <w:color w:val="000000"/>
          <w:sz w:val="22"/>
          <w:szCs w:val="22"/>
        </w:rPr>
        <w:t xml:space="preserve"> the</w:t>
      </w:r>
      <w:r>
        <w:rPr>
          <w:bCs/>
          <w:i/>
          <w:color w:val="000000"/>
          <w:sz w:val="22"/>
          <w:szCs w:val="22"/>
        </w:rPr>
        <w:t xml:space="preserve"> Selectboard</w:t>
      </w:r>
      <w:r w:rsidR="00E2361A">
        <w:rPr>
          <w:bCs/>
          <w:i/>
          <w:color w:val="000000"/>
          <w:sz w:val="22"/>
          <w:szCs w:val="22"/>
        </w:rPr>
        <w:t xml:space="preserve"> and Finance Committee</w:t>
      </w:r>
    </w:p>
    <w:p w14:paraId="593C3878" w14:textId="77777777" w:rsidR="00FE6C61" w:rsidRDefault="00FE6C61" w:rsidP="00AD5B57">
      <w:pPr>
        <w:rPr>
          <w:bCs/>
          <w:iCs/>
          <w:color w:val="000000"/>
          <w:sz w:val="22"/>
          <w:szCs w:val="22"/>
        </w:rPr>
      </w:pPr>
    </w:p>
    <w:p w14:paraId="764F2F14" w14:textId="77777777" w:rsidR="00FE6C61" w:rsidRDefault="00FE6C61" w:rsidP="00FE6C61">
      <w:pPr>
        <w:rPr>
          <w:bCs/>
          <w:sz w:val="22"/>
          <w:szCs w:val="22"/>
        </w:rPr>
      </w:pPr>
      <w:r w:rsidRPr="00857701">
        <w:rPr>
          <w:b/>
          <w:bCs/>
          <w:sz w:val="22"/>
          <w:szCs w:val="22"/>
        </w:rPr>
        <w:t xml:space="preserve">ARTICLE </w:t>
      </w:r>
      <w:r>
        <w:rPr>
          <w:b/>
          <w:bCs/>
          <w:sz w:val="22"/>
          <w:szCs w:val="22"/>
        </w:rPr>
        <w:t>4</w:t>
      </w:r>
      <w:r w:rsidRPr="00857701">
        <w:rPr>
          <w:sz w:val="22"/>
          <w:szCs w:val="22"/>
        </w:rPr>
        <w:t xml:space="preserve">.  To see if the Town will vote </w:t>
      </w:r>
      <w:r w:rsidRPr="00857701">
        <w:rPr>
          <w:bCs/>
          <w:sz w:val="22"/>
          <w:szCs w:val="22"/>
        </w:rPr>
        <w:t>to authorize the Town Treasurer, wi</w:t>
      </w:r>
      <w:r w:rsidR="003C5C61">
        <w:rPr>
          <w:bCs/>
          <w:sz w:val="22"/>
          <w:szCs w:val="22"/>
        </w:rPr>
        <w:t>th the approval of the Selectboard</w:t>
      </w:r>
      <w:r w:rsidRPr="00857701">
        <w:rPr>
          <w:bCs/>
          <w:sz w:val="22"/>
          <w:szCs w:val="22"/>
        </w:rPr>
        <w:t xml:space="preserve">, to </w:t>
      </w:r>
      <w:r>
        <w:rPr>
          <w:bCs/>
          <w:sz w:val="22"/>
          <w:szCs w:val="22"/>
        </w:rPr>
        <w:t>enter into compensating balance</w:t>
      </w:r>
      <w:r w:rsidR="00D632ED">
        <w:rPr>
          <w:bCs/>
          <w:sz w:val="22"/>
          <w:szCs w:val="22"/>
        </w:rPr>
        <w:t xml:space="preserve"> agreements for Fiscal Year 2027</w:t>
      </w:r>
      <w:r>
        <w:rPr>
          <w:bCs/>
          <w:sz w:val="22"/>
          <w:szCs w:val="22"/>
        </w:rPr>
        <w:t>, pursuant to M.G.L. c.44, section 53F, or take any other action relative thereto.</w:t>
      </w:r>
    </w:p>
    <w:p w14:paraId="650D24F3" w14:textId="7CD5736C" w:rsidR="00040295" w:rsidRPr="00040295" w:rsidRDefault="00040295" w:rsidP="00040295">
      <w:pPr>
        <w:jc w:val="center"/>
        <w:rPr>
          <w:bCs/>
          <w:i/>
          <w:iCs/>
          <w:sz w:val="22"/>
          <w:szCs w:val="22"/>
        </w:rPr>
      </w:pPr>
      <w:r>
        <w:rPr>
          <w:bCs/>
          <w:i/>
          <w:iCs/>
          <w:sz w:val="22"/>
          <w:szCs w:val="22"/>
        </w:rPr>
        <w:t>Unanimously supporte</w:t>
      </w:r>
      <w:r w:rsidR="00872F7D">
        <w:rPr>
          <w:bCs/>
          <w:i/>
          <w:iCs/>
          <w:sz w:val="22"/>
          <w:szCs w:val="22"/>
        </w:rPr>
        <w:t>d</w:t>
      </w:r>
      <w:r>
        <w:rPr>
          <w:bCs/>
          <w:i/>
          <w:iCs/>
          <w:sz w:val="22"/>
          <w:szCs w:val="22"/>
        </w:rPr>
        <w:t xml:space="preserve"> by</w:t>
      </w:r>
      <w:r w:rsidR="00872F7D">
        <w:rPr>
          <w:bCs/>
          <w:i/>
          <w:iCs/>
          <w:sz w:val="22"/>
          <w:szCs w:val="22"/>
        </w:rPr>
        <w:t xml:space="preserve"> the</w:t>
      </w:r>
      <w:r>
        <w:rPr>
          <w:bCs/>
          <w:i/>
          <w:iCs/>
          <w:sz w:val="22"/>
          <w:szCs w:val="22"/>
        </w:rPr>
        <w:t xml:space="preserve"> Selectboard</w:t>
      </w:r>
      <w:r w:rsidR="00E2361A">
        <w:rPr>
          <w:bCs/>
          <w:i/>
          <w:iCs/>
          <w:sz w:val="22"/>
          <w:szCs w:val="22"/>
        </w:rPr>
        <w:t xml:space="preserve"> and Finance Committee</w:t>
      </w:r>
    </w:p>
    <w:p w14:paraId="56CE0A26" w14:textId="77777777" w:rsidR="00FE6C61" w:rsidRDefault="00FE6C61" w:rsidP="00FE6C61">
      <w:pPr>
        <w:rPr>
          <w:bCs/>
          <w:iCs/>
          <w:color w:val="000000"/>
          <w:sz w:val="22"/>
          <w:szCs w:val="22"/>
        </w:rPr>
      </w:pPr>
    </w:p>
    <w:p w14:paraId="34B556D5" w14:textId="6F9AB49C" w:rsidR="00040295" w:rsidRPr="00040295" w:rsidRDefault="00F74505" w:rsidP="00040295">
      <w:pPr>
        <w:rPr>
          <w:bCs/>
          <w:sz w:val="22"/>
          <w:szCs w:val="22"/>
        </w:rPr>
      </w:pPr>
      <w:r w:rsidRPr="00857701">
        <w:rPr>
          <w:b/>
          <w:bCs/>
          <w:sz w:val="22"/>
          <w:szCs w:val="22"/>
        </w:rPr>
        <w:t xml:space="preserve">ARTICLE </w:t>
      </w:r>
      <w:r w:rsidR="00FE6C61">
        <w:rPr>
          <w:b/>
          <w:bCs/>
          <w:sz w:val="22"/>
          <w:szCs w:val="22"/>
        </w:rPr>
        <w:t>5</w:t>
      </w:r>
      <w:r w:rsidRPr="00857701">
        <w:rPr>
          <w:sz w:val="22"/>
          <w:szCs w:val="22"/>
        </w:rPr>
        <w:t xml:space="preserve">.  To see if the Town will vote </w:t>
      </w:r>
      <w:r w:rsidR="003E1D4B">
        <w:rPr>
          <w:bCs/>
          <w:sz w:val="22"/>
          <w:szCs w:val="22"/>
        </w:rPr>
        <w:t>to authorize the Select</w:t>
      </w:r>
      <w:r w:rsidR="0067085F">
        <w:rPr>
          <w:bCs/>
          <w:sz w:val="22"/>
          <w:szCs w:val="22"/>
        </w:rPr>
        <w:t xml:space="preserve"> B</w:t>
      </w:r>
      <w:r w:rsidR="003E1D4B">
        <w:rPr>
          <w:bCs/>
          <w:sz w:val="22"/>
          <w:szCs w:val="22"/>
        </w:rPr>
        <w:t>oard</w:t>
      </w:r>
      <w:r w:rsidRPr="00857701">
        <w:rPr>
          <w:bCs/>
          <w:sz w:val="22"/>
          <w:szCs w:val="22"/>
        </w:rPr>
        <w:t xml:space="preserve"> to apply for</w:t>
      </w:r>
      <w:r>
        <w:rPr>
          <w:bCs/>
          <w:sz w:val="22"/>
          <w:szCs w:val="22"/>
        </w:rPr>
        <w:t>, execute contracts</w:t>
      </w:r>
      <w:r w:rsidRPr="00857701">
        <w:rPr>
          <w:bCs/>
          <w:sz w:val="22"/>
          <w:szCs w:val="22"/>
        </w:rPr>
        <w:t xml:space="preserve"> and expend Massachusetts Small Cities Program grants</w:t>
      </w:r>
      <w:r w:rsidR="0091313A">
        <w:rPr>
          <w:bCs/>
          <w:sz w:val="22"/>
          <w:szCs w:val="22"/>
        </w:rPr>
        <w:t xml:space="preserve">, </w:t>
      </w:r>
      <w:proofErr w:type="spellStart"/>
      <w:r w:rsidR="0091313A">
        <w:rPr>
          <w:bCs/>
          <w:sz w:val="22"/>
          <w:szCs w:val="22"/>
        </w:rPr>
        <w:t>MassWorks</w:t>
      </w:r>
      <w:proofErr w:type="spellEnd"/>
      <w:r w:rsidR="0091313A">
        <w:rPr>
          <w:bCs/>
          <w:sz w:val="22"/>
          <w:szCs w:val="22"/>
        </w:rPr>
        <w:t xml:space="preserve"> grant,</w:t>
      </w:r>
      <w:r w:rsidRPr="00857701">
        <w:rPr>
          <w:bCs/>
          <w:sz w:val="22"/>
          <w:szCs w:val="22"/>
        </w:rPr>
        <w:t xml:space="preserve"> or monies, or any Federal or State grants or </w:t>
      </w:r>
      <w:r w:rsidR="00190C8F" w:rsidRPr="00857701">
        <w:rPr>
          <w:bCs/>
          <w:sz w:val="22"/>
          <w:szCs w:val="22"/>
        </w:rPr>
        <w:t>monies</w:t>
      </w:r>
      <w:r w:rsidRPr="00857701">
        <w:rPr>
          <w:bCs/>
          <w:sz w:val="22"/>
          <w:szCs w:val="22"/>
        </w:rPr>
        <w:t xml:space="preserve"> received as set forth in the appropriate application, or take any action relative thereto.</w:t>
      </w:r>
      <w:r w:rsidR="00040295">
        <w:rPr>
          <w:bCs/>
          <w:sz w:val="22"/>
          <w:szCs w:val="22"/>
        </w:rPr>
        <w:tab/>
      </w:r>
      <w:r w:rsidR="00040295">
        <w:rPr>
          <w:bCs/>
          <w:sz w:val="22"/>
          <w:szCs w:val="22"/>
        </w:rPr>
        <w:tab/>
      </w:r>
      <w:r w:rsidR="00040295">
        <w:rPr>
          <w:bCs/>
          <w:sz w:val="22"/>
          <w:szCs w:val="22"/>
        </w:rPr>
        <w:tab/>
      </w:r>
      <w:r w:rsidR="00040295">
        <w:rPr>
          <w:bCs/>
          <w:sz w:val="22"/>
          <w:szCs w:val="22"/>
        </w:rPr>
        <w:tab/>
      </w:r>
      <w:r w:rsidR="00040295">
        <w:rPr>
          <w:bCs/>
          <w:sz w:val="22"/>
          <w:szCs w:val="22"/>
        </w:rPr>
        <w:tab/>
      </w:r>
      <w:r w:rsidR="00040295">
        <w:rPr>
          <w:bCs/>
          <w:sz w:val="22"/>
          <w:szCs w:val="22"/>
        </w:rPr>
        <w:tab/>
      </w:r>
      <w:r w:rsidR="00040295">
        <w:rPr>
          <w:bCs/>
          <w:sz w:val="22"/>
          <w:szCs w:val="22"/>
        </w:rPr>
        <w:tab/>
      </w:r>
      <w:r w:rsidR="00040295">
        <w:rPr>
          <w:bCs/>
          <w:sz w:val="22"/>
          <w:szCs w:val="22"/>
        </w:rPr>
        <w:tab/>
      </w:r>
      <w:r w:rsidR="00040295">
        <w:rPr>
          <w:bCs/>
          <w:i/>
          <w:iCs/>
          <w:sz w:val="22"/>
          <w:szCs w:val="22"/>
        </w:rPr>
        <w:t>Unanimously supported by</w:t>
      </w:r>
      <w:r w:rsidR="00872F7D">
        <w:rPr>
          <w:bCs/>
          <w:i/>
          <w:iCs/>
          <w:sz w:val="22"/>
          <w:szCs w:val="22"/>
        </w:rPr>
        <w:t xml:space="preserve"> the</w:t>
      </w:r>
      <w:r w:rsidR="00040295">
        <w:rPr>
          <w:bCs/>
          <w:i/>
          <w:iCs/>
          <w:sz w:val="22"/>
          <w:szCs w:val="22"/>
        </w:rPr>
        <w:t xml:space="preserve"> Selectboard</w:t>
      </w:r>
      <w:r w:rsidR="00E2361A">
        <w:rPr>
          <w:bCs/>
          <w:i/>
          <w:iCs/>
          <w:sz w:val="22"/>
          <w:szCs w:val="22"/>
        </w:rPr>
        <w:t xml:space="preserve"> and Finance Committee</w:t>
      </w:r>
    </w:p>
    <w:p w14:paraId="7043BB3A" w14:textId="77777777" w:rsidR="00F74505" w:rsidRPr="00857701" w:rsidRDefault="00F74505" w:rsidP="00F74505">
      <w:pPr>
        <w:rPr>
          <w:b/>
          <w:bCs/>
          <w:sz w:val="22"/>
          <w:szCs w:val="22"/>
        </w:rPr>
      </w:pPr>
    </w:p>
    <w:p w14:paraId="7172916F" w14:textId="0A775466" w:rsidR="00F74505" w:rsidRDefault="00F74505" w:rsidP="00F74505">
      <w:pPr>
        <w:rPr>
          <w:sz w:val="22"/>
          <w:szCs w:val="22"/>
        </w:rPr>
      </w:pPr>
      <w:r w:rsidRPr="00857701">
        <w:rPr>
          <w:b/>
          <w:bCs/>
          <w:sz w:val="22"/>
          <w:szCs w:val="22"/>
        </w:rPr>
        <w:t xml:space="preserve">ARTICLE </w:t>
      </w:r>
      <w:r w:rsidR="00FE6C61">
        <w:rPr>
          <w:b/>
          <w:bCs/>
          <w:sz w:val="22"/>
          <w:szCs w:val="22"/>
        </w:rPr>
        <w:t>6</w:t>
      </w:r>
      <w:r w:rsidRPr="00857701">
        <w:rPr>
          <w:sz w:val="22"/>
          <w:szCs w:val="22"/>
        </w:rPr>
        <w:t>.  To see if the Town will vote to</w:t>
      </w:r>
      <w:r>
        <w:rPr>
          <w:sz w:val="22"/>
          <w:szCs w:val="22"/>
        </w:rPr>
        <w:t xml:space="preserve"> accept and</w:t>
      </w:r>
      <w:r w:rsidRPr="00857701">
        <w:rPr>
          <w:sz w:val="22"/>
          <w:szCs w:val="22"/>
        </w:rPr>
        <w:t xml:space="preserve"> appropriate </w:t>
      </w:r>
      <w:r>
        <w:rPr>
          <w:sz w:val="22"/>
          <w:szCs w:val="22"/>
        </w:rPr>
        <w:t xml:space="preserve">any and all </w:t>
      </w:r>
      <w:r w:rsidRPr="00857701">
        <w:rPr>
          <w:sz w:val="22"/>
          <w:szCs w:val="22"/>
        </w:rPr>
        <w:t>funds provided to the Town by the State und</w:t>
      </w:r>
      <w:r w:rsidR="00040295">
        <w:rPr>
          <w:sz w:val="22"/>
          <w:szCs w:val="22"/>
        </w:rPr>
        <w:t>er Chapter 90</w:t>
      </w:r>
      <w:r w:rsidRPr="00857701">
        <w:rPr>
          <w:sz w:val="22"/>
          <w:szCs w:val="22"/>
        </w:rPr>
        <w:t xml:space="preserve"> and such other funds as the Commonwealth of </w:t>
      </w:r>
      <w:r>
        <w:rPr>
          <w:sz w:val="22"/>
          <w:szCs w:val="22"/>
        </w:rPr>
        <w:t>Massachusetts Department of Transportation</w:t>
      </w:r>
      <w:r w:rsidRPr="00857701">
        <w:rPr>
          <w:sz w:val="22"/>
          <w:szCs w:val="22"/>
        </w:rPr>
        <w:t xml:space="preserve"> may provide, and to </w:t>
      </w:r>
      <w:r w:rsidR="003E1D4B">
        <w:rPr>
          <w:sz w:val="22"/>
          <w:szCs w:val="22"/>
        </w:rPr>
        <w:t>authorize the Select</w:t>
      </w:r>
      <w:r w:rsidR="0067085F">
        <w:rPr>
          <w:sz w:val="22"/>
          <w:szCs w:val="22"/>
        </w:rPr>
        <w:t xml:space="preserve"> B</w:t>
      </w:r>
      <w:r w:rsidR="003E1D4B">
        <w:rPr>
          <w:sz w:val="22"/>
          <w:szCs w:val="22"/>
        </w:rPr>
        <w:t>oard</w:t>
      </w:r>
      <w:r w:rsidRPr="00857701">
        <w:rPr>
          <w:sz w:val="22"/>
          <w:szCs w:val="22"/>
        </w:rPr>
        <w:t xml:space="preserve"> to enter into contracts with Commonwealth of </w:t>
      </w:r>
      <w:r>
        <w:rPr>
          <w:sz w:val="22"/>
          <w:szCs w:val="22"/>
        </w:rPr>
        <w:t>Massachusetts Department of Transportation for Chapter</w:t>
      </w:r>
      <w:r w:rsidRPr="00857701">
        <w:rPr>
          <w:sz w:val="22"/>
          <w:szCs w:val="22"/>
        </w:rPr>
        <w:t xml:space="preserve"> 90</w:t>
      </w:r>
      <w:r>
        <w:rPr>
          <w:sz w:val="22"/>
          <w:szCs w:val="22"/>
        </w:rPr>
        <w:t xml:space="preserve"> monies</w:t>
      </w:r>
      <w:r w:rsidRPr="00857701">
        <w:rPr>
          <w:sz w:val="22"/>
          <w:szCs w:val="22"/>
        </w:rPr>
        <w:t xml:space="preserve"> allocated to the Town by the State, or take any action relative thereto.</w:t>
      </w:r>
    </w:p>
    <w:p w14:paraId="64D81E0D" w14:textId="6D761FD3" w:rsidR="00040295" w:rsidRPr="00040295" w:rsidRDefault="00040295" w:rsidP="00E2361A">
      <w:pPr>
        <w:ind w:left="1440" w:firstLine="720"/>
        <w:rPr>
          <w:i/>
          <w:iCs/>
          <w:sz w:val="22"/>
          <w:szCs w:val="22"/>
        </w:rPr>
      </w:pPr>
      <w:r>
        <w:rPr>
          <w:i/>
          <w:iCs/>
          <w:sz w:val="22"/>
          <w:szCs w:val="22"/>
        </w:rPr>
        <w:t>Unanimously supported by</w:t>
      </w:r>
      <w:r w:rsidR="00872F7D">
        <w:rPr>
          <w:i/>
          <w:iCs/>
          <w:sz w:val="22"/>
          <w:szCs w:val="22"/>
        </w:rPr>
        <w:t xml:space="preserve"> the</w:t>
      </w:r>
      <w:r>
        <w:rPr>
          <w:i/>
          <w:iCs/>
          <w:sz w:val="22"/>
          <w:szCs w:val="22"/>
        </w:rPr>
        <w:t xml:space="preserve"> Selectboard</w:t>
      </w:r>
      <w:r w:rsidR="00E2361A">
        <w:rPr>
          <w:i/>
          <w:iCs/>
          <w:sz w:val="22"/>
          <w:szCs w:val="22"/>
        </w:rPr>
        <w:t xml:space="preserve"> and Finance Committee</w:t>
      </w:r>
    </w:p>
    <w:p w14:paraId="534248C8" w14:textId="77777777" w:rsidR="009E05EB" w:rsidRDefault="009E05EB" w:rsidP="009E05EB">
      <w:pPr>
        <w:rPr>
          <w:b/>
          <w:bCs/>
          <w:sz w:val="22"/>
          <w:szCs w:val="22"/>
        </w:rPr>
      </w:pPr>
    </w:p>
    <w:p w14:paraId="30EF0B6E" w14:textId="77777777" w:rsidR="009E05EB" w:rsidRDefault="009E05EB" w:rsidP="009E05EB">
      <w:pPr>
        <w:rPr>
          <w:sz w:val="22"/>
          <w:szCs w:val="22"/>
        </w:rPr>
      </w:pPr>
      <w:r w:rsidRPr="00857701">
        <w:rPr>
          <w:b/>
          <w:bCs/>
          <w:sz w:val="22"/>
          <w:szCs w:val="22"/>
        </w:rPr>
        <w:t xml:space="preserve">ARTICLE </w:t>
      </w:r>
      <w:r w:rsidR="00FE6C61">
        <w:rPr>
          <w:b/>
          <w:bCs/>
          <w:sz w:val="22"/>
          <w:szCs w:val="22"/>
        </w:rPr>
        <w:t>7</w:t>
      </w:r>
      <w:r w:rsidRPr="00857701">
        <w:rPr>
          <w:sz w:val="22"/>
          <w:szCs w:val="22"/>
        </w:rPr>
        <w:t>.  To see if the Town will vote to appropriate sums of money for the following purposes and to raise the required amounts by taxation, or otherwise provide, or take any other action relative thereto.</w:t>
      </w:r>
    </w:p>
    <w:p w14:paraId="30B328DE" w14:textId="5626A596" w:rsidR="00040295" w:rsidRPr="00872F7D" w:rsidRDefault="00040295" w:rsidP="009E05EB">
      <w:pPr>
        <w:rPr>
          <w:i/>
          <w:iCs/>
          <w:sz w:val="22"/>
          <w:szCs w:val="22"/>
        </w:rPr>
      </w:pPr>
      <w:r>
        <w:rPr>
          <w:sz w:val="22"/>
          <w:szCs w:val="22"/>
        </w:rPr>
        <w:tab/>
      </w:r>
      <w:r>
        <w:rPr>
          <w:sz w:val="22"/>
          <w:szCs w:val="22"/>
        </w:rPr>
        <w:tab/>
      </w:r>
      <w:r>
        <w:rPr>
          <w:sz w:val="22"/>
          <w:szCs w:val="22"/>
        </w:rPr>
        <w:tab/>
      </w:r>
      <w:r w:rsidRPr="00872F7D">
        <w:rPr>
          <w:i/>
          <w:iCs/>
          <w:sz w:val="22"/>
          <w:szCs w:val="22"/>
        </w:rPr>
        <w:t>Unanimously supported by</w:t>
      </w:r>
      <w:r w:rsidR="00872F7D" w:rsidRPr="00872F7D">
        <w:rPr>
          <w:i/>
          <w:iCs/>
          <w:sz w:val="22"/>
          <w:szCs w:val="22"/>
        </w:rPr>
        <w:t xml:space="preserve"> the</w:t>
      </w:r>
      <w:r w:rsidRPr="00872F7D">
        <w:rPr>
          <w:i/>
          <w:iCs/>
          <w:sz w:val="22"/>
          <w:szCs w:val="22"/>
        </w:rPr>
        <w:t xml:space="preserve"> Selectboard</w:t>
      </w:r>
      <w:r w:rsidR="00E2361A">
        <w:rPr>
          <w:i/>
          <w:iCs/>
          <w:sz w:val="22"/>
          <w:szCs w:val="22"/>
        </w:rPr>
        <w:t xml:space="preserve"> and Finance Committee</w:t>
      </w:r>
    </w:p>
    <w:p w14:paraId="5D964E94" w14:textId="77777777" w:rsidR="009E05EB" w:rsidRDefault="009E05EB" w:rsidP="00F74505">
      <w:pPr>
        <w:rPr>
          <w:sz w:val="22"/>
          <w:szCs w:val="22"/>
        </w:rPr>
      </w:pPr>
    </w:p>
    <w:p w14:paraId="79E85516" w14:textId="43C20B98" w:rsidR="00DD1050" w:rsidRDefault="00F74505" w:rsidP="00DD1050">
      <w:pPr>
        <w:rPr>
          <w:color w:val="000000"/>
          <w:sz w:val="22"/>
          <w:szCs w:val="22"/>
        </w:rPr>
      </w:pPr>
      <w:r w:rsidRPr="00857701">
        <w:rPr>
          <w:b/>
          <w:bCs/>
          <w:sz w:val="22"/>
          <w:szCs w:val="22"/>
        </w:rPr>
        <w:lastRenderedPageBreak/>
        <w:t xml:space="preserve">ARTICLE </w:t>
      </w:r>
      <w:r w:rsidR="0095676B">
        <w:rPr>
          <w:b/>
          <w:bCs/>
          <w:sz w:val="22"/>
          <w:szCs w:val="22"/>
        </w:rPr>
        <w:t>8</w:t>
      </w:r>
      <w:r w:rsidRPr="00857701">
        <w:rPr>
          <w:sz w:val="22"/>
          <w:szCs w:val="22"/>
        </w:rPr>
        <w:t xml:space="preserve">.  </w:t>
      </w:r>
      <w:r>
        <w:rPr>
          <w:sz w:val="22"/>
          <w:szCs w:val="22"/>
        </w:rPr>
        <w:t xml:space="preserve">To see if the Town will vote to appropriate </w:t>
      </w:r>
      <w:r>
        <w:rPr>
          <w:b/>
          <w:sz w:val="22"/>
          <w:szCs w:val="22"/>
        </w:rPr>
        <w:t xml:space="preserve">the sum of </w:t>
      </w:r>
      <w:r w:rsidRPr="00993805">
        <w:rPr>
          <w:b/>
          <w:sz w:val="22"/>
          <w:szCs w:val="22"/>
        </w:rPr>
        <w:t>$</w:t>
      </w:r>
      <w:r w:rsidR="00855924">
        <w:rPr>
          <w:b/>
          <w:sz w:val="22"/>
          <w:szCs w:val="22"/>
        </w:rPr>
        <w:t xml:space="preserve">50,677 </w:t>
      </w:r>
      <w:r w:rsidR="00855924">
        <w:rPr>
          <w:sz w:val="22"/>
          <w:szCs w:val="22"/>
        </w:rPr>
        <w:t>to be use</w:t>
      </w:r>
      <w:r w:rsidRPr="00857701">
        <w:rPr>
          <w:sz w:val="22"/>
          <w:szCs w:val="22"/>
        </w:rPr>
        <w:t xml:space="preserve">d </w:t>
      </w:r>
      <w:r w:rsidRPr="00D6651F">
        <w:rPr>
          <w:bCs/>
          <w:sz w:val="22"/>
          <w:szCs w:val="22"/>
        </w:rPr>
        <w:t xml:space="preserve">to </w:t>
      </w:r>
      <w:r w:rsidRPr="00857701">
        <w:rPr>
          <w:b/>
          <w:bCs/>
          <w:sz w:val="22"/>
          <w:szCs w:val="22"/>
        </w:rPr>
        <w:t>fund the Mohawk Trail Regional School District capital budget for fiscal year 20</w:t>
      </w:r>
      <w:r w:rsidR="00D632ED">
        <w:rPr>
          <w:b/>
          <w:bCs/>
          <w:sz w:val="22"/>
          <w:szCs w:val="22"/>
        </w:rPr>
        <w:t>27</w:t>
      </w:r>
      <w:r>
        <w:rPr>
          <w:color w:val="000000"/>
          <w:sz w:val="22"/>
          <w:szCs w:val="22"/>
        </w:rPr>
        <w:t xml:space="preserve">; to meet this obligation </w:t>
      </w:r>
      <w:r>
        <w:rPr>
          <w:b/>
          <w:color w:val="000000"/>
          <w:sz w:val="22"/>
          <w:szCs w:val="22"/>
        </w:rPr>
        <w:t>transfer $5</w:t>
      </w:r>
      <w:r w:rsidRPr="00650C0E">
        <w:rPr>
          <w:b/>
          <w:color w:val="000000"/>
          <w:sz w:val="22"/>
          <w:szCs w:val="22"/>
        </w:rPr>
        <w:t>00</w:t>
      </w:r>
      <w:r>
        <w:rPr>
          <w:color w:val="000000"/>
          <w:sz w:val="22"/>
          <w:szCs w:val="22"/>
        </w:rPr>
        <w:t xml:space="preserve"> from the </w:t>
      </w:r>
      <w:r w:rsidRPr="00650C0E">
        <w:rPr>
          <w:b/>
          <w:color w:val="000000"/>
          <w:sz w:val="22"/>
          <w:szCs w:val="22"/>
        </w:rPr>
        <w:t>Quintus Allen Trust Fund</w:t>
      </w:r>
      <w:r>
        <w:rPr>
          <w:color w:val="000000"/>
          <w:sz w:val="22"/>
          <w:szCs w:val="22"/>
        </w:rPr>
        <w:t xml:space="preserve"> and </w:t>
      </w:r>
      <w:r w:rsidRPr="00A93D6A">
        <w:rPr>
          <w:b/>
          <w:color w:val="000000"/>
          <w:sz w:val="22"/>
          <w:szCs w:val="22"/>
        </w:rPr>
        <w:t>raise and appropriate</w:t>
      </w:r>
      <w:r>
        <w:rPr>
          <w:b/>
          <w:color w:val="000000"/>
          <w:sz w:val="22"/>
          <w:szCs w:val="22"/>
        </w:rPr>
        <w:t xml:space="preserve"> the balance of $</w:t>
      </w:r>
      <w:r w:rsidR="00DD1050">
        <w:rPr>
          <w:b/>
          <w:color w:val="000000"/>
          <w:sz w:val="22"/>
          <w:szCs w:val="22"/>
        </w:rPr>
        <w:t>50,177 (</w:t>
      </w:r>
      <w:r w:rsidRPr="00617FCE">
        <w:rPr>
          <w:i/>
          <w:color w:val="000000"/>
          <w:sz w:val="22"/>
          <w:szCs w:val="22"/>
        </w:rPr>
        <w:t>debt exclusion</w:t>
      </w:r>
      <w:r w:rsidR="00617FCE" w:rsidRPr="00617FCE">
        <w:rPr>
          <w:i/>
          <w:color w:val="000000"/>
          <w:sz w:val="22"/>
          <w:szCs w:val="22"/>
        </w:rPr>
        <w:t xml:space="preserve"> applies</w:t>
      </w:r>
      <w:r w:rsidRPr="00617FCE">
        <w:rPr>
          <w:i/>
          <w:color w:val="000000"/>
          <w:sz w:val="22"/>
          <w:szCs w:val="22"/>
        </w:rPr>
        <w:t>)</w:t>
      </w:r>
      <w:r>
        <w:rPr>
          <w:b/>
          <w:color w:val="000000"/>
          <w:sz w:val="22"/>
          <w:szCs w:val="22"/>
        </w:rPr>
        <w:t xml:space="preserve"> </w:t>
      </w:r>
      <w:r w:rsidRPr="00857701">
        <w:rPr>
          <w:color w:val="000000"/>
          <w:sz w:val="22"/>
          <w:szCs w:val="22"/>
        </w:rPr>
        <w:t>or take any other action relative thereto</w:t>
      </w:r>
      <w:r>
        <w:rPr>
          <w:color w:val="000000"/>
          <w:sz w:val="22"/>
          <w:szCs w:val="22"/>
        </w:rPr>
        <w:t xml:space="preserve">. </w:t>
      </w:r>
    </w:p>
    <w:p w14:paraId="6C7D7D26" w14:textId="2C22353A" w:rsidR="00872F7D" w:rsidRPr="00872F7D" w:rsidRDefault="00872F7D" w:rsidP="00872F7D">
      <w:pPr>
        <w:jc w:val="center"/>
        <w:rPr>
          <w:b/>
          <w:bCs/>
          <w:i/>
          <w:iCs/>
          <w:sz w:val="22"/>
          <w:szCs w:val="22"/>
        </w:rPr>
      </w:pPr>
      <w:r>
        <w:rPr>
          <w:i/>
          <w:iCs/>
          <w:color w:val="000000"/>
          <w:sz w:val="22"/>
          <w:szCs w:val="22"/>
        </w:rPr>
        <w:t>Unanimously supported by the Selectboard</w:t>
      </w:r>
      <w:r w:rsidR="00E2361A">
        <w:rPr>
          <w:i/>
          <w:iCs/>
          <w:color w:val="000000"/>
          <w:sz w:val="22"/>
          <w:szCs w:val="22"/>
        </w:rPr>
        <w:t xml:space="preserve"> and Finance Committee</w:t>
      </w:r>
    </w:p>
    <w:p w14:paraId="06005711" w14:textId="77777777" w:rsidR="00DD1050" w:rsidRDefault="00DD1050" w:rsidP="00DD1050">
      <w:pPr>
        <w:rPr>
          <w:color w:val="000000"/>
          <w:sz w:val="22"/>
          <w:szCs w:val="22"/>
        </w:rPr>
      </w:pPr>
    </w:p>
    <w:p w14:paraId="008B36FC" w14:textId="401001BE" w:rsidR="00DD1050" w:rsidRDefault="00DD1050" w:rsidP="00DD1050">
      <w:pPr>
        <w:rPr>
          <w:color w:val="000000"/>
          <w:sz w:val="22"/>
          <w:szCs w:val="22"/>
        </w:rPr>
      </w:pPr>
      <w:r w:rsidRPr="00AC0B63">
        <w:rPr>
          <w:b/>
          <w:color w:val="000000"/>
          <w:sz w:val="22"/>
          <w:szCs w:val="22"/>
        </w:rPr>
        <w:t>ARTICLE 9</w:t>
      </w:r>
      <w:r>
        <w:rPr>
          <w:color w:val="000000"/>
          <w:sz w:val="22"/>
          <w:szCs w:val="22"/>
        </w:rPr>
        <w:t>. To see if the Town will v</w:t>
      </w:r>
      <w:r w:rsidRPr="00AC0B63">
        <w:rPr>
          <w:b/>
          <w:color w:val="000000"/>
          <w:sz w:val="22"/>
          <w:szCs w:val="22"/>
        </w:rPr>
        <w:t xml:space="preserve">ote to </w:t>
      </w:r>
      <w:r>
        <w:rPr>
          <w:b/>
          <w:color w:val="000000"/>
          <w:sz w:val="22"/>
          <w:szCs w:val="22"/>
        </w:rPr>
        <w:t>appropriate the sum of $</w:t>
      </w:r>
      <w:r w:rsidR="00F52FEE">
        <w:rPr>
          <w:b/>
          <w:color w:val="000000"/>
          <w:sz w:val="22"/>
          <w:szCs w:val="22"/>
        </w:rPr>
        <w:t>10,000</w:t>
      </w:r>
      <w:r w:rsidRPr="00AC0B63">
        <w:rPr>
          <w:b/>
          <w:color w:val="000000"/>
          <w:sz w:val="22"/>
          <w:szCs w:val="22"/>
        </w:rPr>
        <w:t xml:space="preserve"> from the</w:t>
      </w:r>
      <w:r w:rsidR="00F52FEE">
        <w:rPr>
          <w:b/>
          <w:color w:val="000000"/>
          <w:sz w:val="22"/>
          <w:szCs w:val="22"/>
        </w:rPr>
        <w:t xml:space="preserve"> Housing Trust Fund </w:t>
      </w:r>
      <w:r w:rsidR="00BF47EF">
        <w:rPr>
          <w:b/>
          <w:color w:val="000000"/>
          <w:sz w:val="22"/>
          <w:szCs w:val="22"/>
        </w:rPr>
        <w:t>Account #</w:t>
      </w:r>
      <w:r w:rsidR="00F52FEE">
        <w:rPr>
          <w:b/>
          <w:color w:val="000000"/>
          <w:sz w:val="22"/>
          <w:szCs w:val="22"/>
        </w:rPr>
        <w:t xml:space="preserve">248-691-5400 to supplement the West County Food Pantry’s operating expenses for fiscal year 2027 </w:t>
      </w:r>
      <w:r w:rsidR="00247E04" w:rsidRPr="00AC0B63">
        <w:rPr>
          <w:b/>
          <w:color w:val="000000"/>
          <w:sz w:val="22"/>
          <w:szCs w:val="22"/>
        </w:rPr>
        <w:t>or</w:t>
      </w:r>
      <w:r>
        <w:rPr>
          <w:color w:val="000000"/>
          <w:sz w:val="22"/>
          <w:szCs w:val="22"/>
        </w:rPr>
        <w:t xml:space="preserve"> take any other action relative thereto.</w:t>
      </w:r>
    </w:p>
    <w:p w14:paraId="49CE31B2" w14:textId="1F3D0FAF" w:rsidR="00872F7D" w:rsidRPr="00872F7D" w:rsidRDefault="00872F7D" w:rsidP="00872F7D">
      <w:pPr>
        <w:jc w:val="center"/>
        <w:rPr>
          <w:i/>
          <w:iCs/>
          <w:color w:val="000000"/>
          <w:sz w:val="22"/>
          <w:szCs w:val="22"/>
        </w:rPr>
      </w:pPr>
      <w:r>
        <w:rPr>
          <w:i/>
          <w:iCs/>
          <w:color w:val="000000"/>
          <w:sz w:val="22"/>
          <w:szCs w:val="22"/>
        </w:rPr>
        <w:t>Unanimously supported by the Selectboard</w:t>
      </w:r>
      <w:r w:rsidR="00E2361A">
        <w:rPr>
          <w:i/>
          <w:iCs/>
          <w:color w:val="000000"/>
          <w:sz w:val="22"/>
          <w:szCs w:val="22"/>
        </w:rPr>
        <w:t>; Finance Committee does not recommend</w:t>
      </w:r>
    </w:p>
    <w:p w14:paraId="68077EE9" w14:textId="57BDB77B" w:rsidR="00D95779" w:rsidRPr="00D95779" w:rsidRDefault="00D95779" w:rsidP="00F52FEE">
      <w:pPr>
        <w:rPr>
          <w:i/>
          <w:iCs/>
          <w:color w:val="000000"/>
          <w:sz w:val="22"/>
          <w:szCs w:val="22"/>
        </w:rPr>
      </w:pPr>
    </w:p>
    <w:p w14:paraId="306B618C" w14:textId="76719F8B" w:rsidR="00F74505" w:rsidRDefault="00872F7D" w:rsidP="00F74505">
      <w:pPr>
        <w:rPr>
          <w:sz w:val="22"/>
          <w:szCs w:val="22"/>
        </w:rPr>
      </w:pPr>
      <w:r>
        <w:rPr>
          <w:b/>
          <w:bCs/>
          <w:sz w:val="22"/>
          <w:szCs w:val="22"/>
        </w:rPr>
        <w:t xml:space="preserve">ARTICLE 10.  </w:t>
      </w:r>
      <w:r w:rsidRPr="00872F7D">
        <w:rPr>
          <w:sz w:val="22"/>
          <w:szCs w:val="22"/>
        </w:rPr>
        <w:t>To see if the Town will vote to</w:t>
      </w:r>
      <w:r>
        <w:rPr>
          <w:b/>
          <w:bCs/>
          <w:sz w:val="22"/>
          <w:szCs w:val="22"/>
        </w:rPr>
        <w:t xml:space="preserve"> appropriate the sum of $35 </w:t>
      </w:r>
      <w:r w:rsidRPr="00872F7D">
        <w:rPr>
          <w:sz w:val="22"/>
          <w:szCs w:val="22"/>
        </w:rPr>
        <w:t>from the</w:t>
      </w:r>
      <w:r>
        <w:rPr>
          <w:b/>
          <w:bCs/>
          <w:sz w:val="22"/>
          <w:szCs w:val="22"/>
        </w:rPr>
        <w:t xml:space="preserve"> Ozro Miller Trust Fund Account, </w:t>
      </w:r>
      <w:r w:rsidR="00F74505">
        <w:rPr>
          <w:sz w:val="22"/>
          <w:szCs w:val="22"/>
        </w:rPr>
        <w:t>said sum to be placed in</w:t>
      </w:r>
      <w:r w:rsidR="00F74505" w:rsidRPr="00857701">
        <w:rPr>
          <w:sz w:val="22"/>
          <w:szCs w:val="22"/>
        </w:rPr>
        <w:t xml:space="preserve"> </w:t>
      </w:r>
      <w:r w:rsidR="00F74505" w:rsidRPr="00857701">
        <w:rPr>
          <w:b/>
          <w:bCs/>
          <w:sz w:val="22"/>
          <w:szCs w:val="22"/>
        </w:rPr>
        <w:t>the Memorial Day Expense Account # 001-692-54</w:t>
      </w:r>
      <w:r w:rsidR="00F74505">
        <w:rPr>
          <w:b/>
          <w:bCs/>
          <w:sz w:val="22"/>
          <w:szCs w:val="22"/>
        </w:rPr>
        <w:t>32</w:t>
      </w:r>
      <w:r w:rsidR="00F74505" w:rsidRPr="00857701">
        <w:rPr>
          <w:sz w:val="22"/>
          <w:szCs w:val="22"/>
        </w:rPr>
        <w:t>, or take any other action relative thereto.</w:t>
      </w:r>
    </w:p>
    <w:p w14:paraId="7ADC49E0" w14:textId="7E1594D5" w:rsidR="00872F7D" w:rsidRPr="00872F7D" w:rsidRDefault="00872F7D" w:rsidP="00872F7D">
      <w:pPr>
        <w:jc w:val="center"/>
        <w:rPr>
          <w:i/>
          <w:iCs/>
          <w:color w:val="000000"/>
          <w:sz w:val="22"/>
          <w:szCs w:val="22"/>
        </w:rPr>
      </w:pPr>
      <w:r>
        <w:rPr>
          <w:i/>
          <w:iCs/>
          <w:sz w:val="22"/>
          <w:szCs w:val="22"/>
        </w:rPr>
        <w:t>Unanimously supported by the Selectboard</w:t>
      </w:r>
      <w:r w:rsidR="00E2361A">
        <w:rPr>
          <w:i/>
          <w:iCs/>
          <w:sz w:val="22"/>
          <w:szCs w:val="22"/>
        </w:rPr>
        <w:t xml:space="preserve"> and Finance Committee</w:t>
      </w:r>
    </w:p>
    <w:p w14:paraId="2289FD52" w14:textId="77777777" w:rsidR="00F74505" w:rsidRDefault="00F74505" w:rsidP="00F74505">
      <w:pPr>
        <w:rPr>
          <w:sz w:val="22"/>
          <w:szCs w:val="22"/>
        </w:rPr>
      </w:pPr>
    </w:p>
    <w:p w14:paraId="791808D4" w14:textId="2A179D69" w:rsidR="00872F7D" w:rsidRDefault="00A224F0" w:rsidP="00F74505">
      <w:pPr>
        <w:rPr>
          <w:sz w:val="22"/>
          <w:szCs w:val="22"/>
        </w:rPr>
      </w:pPr>
      <w:r>
        <w:rPr>
          <w:b/>
          <w:sz w:val="22"/>
          <w:szCs w:val="22"/>
        </w:rPr>
        <w:t>ARTICLE 1</w:t>
      </w:r>
      <w:r w:rsidR="00DD1050">
        <w:rPr>
          <w:b/>
          <w:sz w:val="22"/>
          <w:szCs w:val="22"/>
        </w:rPr>
        <w:t>1</w:t>
      </w:r>
      <w:r w:rsidR="00F74505" w:rsidRPr="00797176">
        <w:rPr>
          <w:b/>
          <w:sz w:val="22"/>
          <w:szCs w:val="22"/>
        </w:rPr>
        <w:t>.</w:t>
      </w:r>
      <w:r w:rsidR="00F74505" w:rsidRPr="00797176">
        <w:rPr>
          <w:sz w:val="22"/>
          <w:szCs w:val="22"/>
        </w:rPr>
        <w:t xml:space="preserve">  To see if the Town will vote to </w:t>
      </w:r>
      <w:r w:rsidR="004A5FD4">
        <w:rPr>
          <w:b/>
          <w:sz w:val="22"/>
          <w:szCs w:val="22"/>
        </w:rPr>
        <w:t>appropriate</w:t>
      </w:r>
      <w:r w:rsidR="00F74505" w:rsidRPr="00797176">
        <w:rPr>
          <w:sz w:val="22"/>
          <w:szCs w:val="22"/>
        </w:rPr>
        <w:t xml:space="preserve"> </w:t>
      </w:r>
      <w:r w:rsidR="00387F00">
        <w:rPr>
          <w:b/>
          <w:sz w:val="22"/>
          <w:szCs w:val="22"/>
        </w:rPr>
        <w:t xml:space="preserve">the sum of </w:t>
      </w:r>
      <w:r>
        <w:rPr>
          <w:b/>
          <w:sz w:val="22"/>
          <w:szCs w:val="22"/>
        </w:rPr>
        <w:t>$1,528</w:t>
      </w:r>
      <w:r w:rsidR="00F74505" w:rsidRPr="00797176">
        <w:rPr>
          <w:b/>
          <w:sz w:val="22"/>
          <w:szCs w:val="22"/>
        </w:rPr>
        <w:t xml:space="preserve"> from the Cowell Gy</w:t>
      </w:r>
      <w:r w:rsidR="00F74505">
        <w:rPr>
          <w:b/>
          <w:sz w:val="22"/>
          <w:szCs w:val="22"/>
        </w:rPr>
        <w:t>m User Fee Account #245-630-5400</w:t>
      </w:r>
      <w:r w:rsidR="00F74505" w:rsidRPr="00797176">
        <w:rPr>
          <w:b/>
          <w:sz w:val="22"/>
          <w:szCs w:val="22"/>
        </w:rPr>
        <w:t>;</w:t>
      </w:r>
      <w:r w:rsidR="00F74505" w:rsidRPr="00797176">
        <w:rPr>
          <w:sz w:val="22"/>
          <w:szCs w:val="22"/>
        </w:rPr>
        <w:t xml:space="preserve"> said </w:t>
      </w:r>
      <w:r w:rsidR="00F74505" w:rsidRPr="00797176">
        <w:rPr>
          <w:b/>
          <w:sz w:val="22"/>
          <w:szCs w:val="22"/>
        </w:rPr>
        <w:t>sum to be added to the Recreation Account #0</w:t>
      </w:r>
      <w:r w:rsidR="00F74505">
        <w:rPr>
          <w:b/>
          <w:sz w:val="22"/>
          <w:szCs w:val="22"/>
        </w:rPr>
        <w:t>01-630-5428</w:t>
      </w:r>
      <w:r w:rsidR="00F74505" w:rsidRPr="00797176">
        <w:rPr>
          <w:b/>
          <w:sz w:val="22"/>
          <w:szCs w:val="22"/>
        </w:rPr>
        <w:t xml:space="preserve"> and shall be used to supplement the Cowell Gym Director’s </w:t>
      </w:r>
      <w:r w:rsidR="00247E04" w:rsidRPr="00797176">
        <w:rPr>
          <w:b/>
          <w:sz w:val="22"/>
          <w:szCs w:val="22"/>
        </w:rPr>
        <w:t>S</w:t>
      </w:r>
      <w:r w:rsidR="00245A9B">
        <w:rPr>
          <w:b/>
          <w:sz w:val="22"/>
          <w:szCs w:val="22"/>
        </w:rPr>
        <w:t>tipend</w:t>
      </w:r>
      <w:r w:rsidR="00247E04">
        <w:rPr>
          <w:sz w:val="22"/>
          <w:szCs w:val="22"/>
        </w:rPr>
        <w:t xml:space="preserve"> or</w:t>
      </w:r>
      <w:r w:rsidR="00F74505">
        <w:rPr>
          <w:sz w:val="22"/>
          <w:szCs w:val="22"/>
        </w:rPr>
        <w:t xml:space="preserve"> take any other action </w:t>
      </w:r>
      <w:r w:rsidR="00F74505" w:rsidRPr="00797176">
        <w:rPr>
          <w:sz w:val="22"/>
          <w:szCs w:val="22"/>
        </w:rPr>
        <w:t>relative thereto</w:t>
      </w:r>
      <w:r w:rsidR="00872F7D">
        <w:rPr>
          <w:sz w:val="22"/>
          <w:szCs w:val="22"/>
        </w:rPr>
        <w:t>.</w:t>
      </w:r>
    </w:p>
    <w:p w14:paraId="22C7F4E1" w14:textId="705F3AEA" w:rsidR="00F74505" w:rsidRPr="00872F7D" w:rsidRDefault="00872F7D" w:rsidP="00872F7D">
      <w:pPr>
        <w:jc w:val="center"/>
        <w:rPr>
          <w:i/>
          <w:iCs/>
          <w:sz w:val="22"/>
          <w:szCs w:val="22"/>
        </w:rPr>
      </w:pPr>
      <w:r>
        <w:rPr>
          <w:i/>
          <w:iCs/>
          <w:sz w:val="22"/>
          <w:szCs w:val="22"/>
        </w:rPr>
        <w:t>Unanimously supported by the Selectboard</w:t>
      </w:r>
      <w:r w:rsidR="00E2361A">
        <w:rPr>
          <w:i/>
          <w:iCs/>
          <w:sz w:val="22"/>
          <w:szCs w:val="22"/>
        </w:rPr>
        <w:t xml:space="preserve"> and Finance Committee</w:t>
      </w:r>
    </w:p>
    <w:p w14:paraId="6C0A1727" w14:textId="77777777" w:rsidR="00F74505" w:rsidRDefault="00F74505" w:rsidP="00F74505">
      <w:pPr>
        <w:rPr>
          <w:sz w:val="22"/>
          <w:szCs w:val="22"/>
        </w:rPr>
      </w:pPr>
    </w:p>
    <w:p w14:paraId="5A2734F1" w14:textId="376E6D38" w:rsidR="00F74505" w:rsidRDefault="0095676B" w:rsidP="00F74505">
      <w:pPr>
        <w:rPr>
          <w:sz w:val="22"/>
          <w:szCs w:val="22"/>
        </w:rPr>
      </w:pPr>
      <w:r>
        <w:rPr>
          <w:b/>
          <w:sz w:val="22"/>
          <w:szCs w:val="22"/>
        </w:rPr>
        <w:t>ARTICLE 1</w:t>
      </w:r>
      <w:r w:rsidR="00DD1050">
        <w:rPr>
          <w:b/>
          <w:sz w:val="22"/>
          <w:szCs w:val="22"/>
        </w:rPr>
        <w:t>2</w:t>
      </w:r>
      <w:r w:rsidR="00F74505" w:rsidRPr="00F74505">
        <w:rPr>
          <w:b/>
          <w:sz w:val="22"/>
          <w:szCs w:val="22"/>
        </w:rPr>
        <w:t>.</w:t>
      </w:r>
      <w:r w:rsidR="00F74505">
        <w:rPr>
          <w:sz w:val="22"/>
          <w:szCs w:val="22"/>
        </w:rPr>
        <w:t xml:space="preserve">  To see if the Town will vote to </w:t>
      </w:r>
      <w:r w:rsidR="00F74505" w:rsidRPr="00F74505">
        <w:rPr>
          <w:b/>
          <w:sz w:val="22"/>
          <w:szCs w:val="22"/>
        </w:rPr>
        <w:t>approve the following Revolving Fund Accounts</w:t>
      </w:r>
      <w:r w:rsidR="00F74505">
        <w:rPr>
          <w:b/>
          <w:sz w:val="22"/>
          <w:szCs w:val="22"/>
        </w:rPr>
        <w:t xml:space="preserve"> in accordance with the Town of Shelburne Town By-laws Section 8 entitled: Departmental Revolving Funds</w:t>
      </w:r>
      <w:r w:rsidR="00F74505">
        <w:rPr>
          <w:sz w:val="22"/>
          <w:szCs w:val="22"/>
        </w:rPr>
        <w:t xml:space="preserve"> or take any other action relative thereto.</w:t>
      </w:r>
    </w:p>
    <w:p w14:paraId="2D26F278" w14:textId="77777777" w:rsidR="00E5547B" w:rsidRDefault="00AC0B63" w:rsidP="00F74505">
      <w:pPr>
        <w:rPr>
          <w:sz w:val="22"/>
          <w:szCs w:val="22"/>
        </w:rPr>
      </w:pPr>
      <w:r>
        <w:rPr>
          <w:sz w:val="22"/>
          <w:szCs w:val="22"/>
        </w:rPr>
        <w:tab/>
      </w:r>
      <w:r>
        <w:rPr>
          <w:sz w:val="22"/>
          <w:szCs w:val="22"/>
        </w:rPr>
        <w:tab/>
      </w:r>
      <w:r>
        <w:rPr>
          <w:sz w:val="22"/>
          <w:szCs w:val="22"/>
        </w:rPr>
        <w:tab/>
      </w:r>
    </w:p>
    <w:p w14:paraId="4A30B52B" w14:textId="77777777" w:rsidR="00A03480" w:rsidRDefault="003D4250" w:rsidP="00F74505">
      <w:pPr>
        <w:rPr>
          <w:sz w:val="22"/>
          <w:szCs w:val="22"/>
        </w:rPr>
      </w:pPr>
      <w:r>
        <w:rPr>
          <w:sz w:val="22"/>
          <w:szCs w:val="22"/>
        </w:rPr>
        <w:t>Town Clerk</w:t>
      </w:r>
      <w:r>
        <w:rPr>
          <w:sz w:val="22"/>
          <w:szCs w:val="22"/>
        </w:rPr>
        <w:tab/>
      </w:r>
      <w:r>
        <w:rPr>
          <w:sz w:val="22"/>
          <w:szCs w:val="22"/>
        </w:rPr>
        <w:tab/>
      </w:r>
      <w:r>
        <w:rPr>
          <w:sz w:val="22"/>
          <w:szCs w:val="22"/>
        </w:rPr>
        <w:tab/>
      </w:r>
      <w:r w:rsidR="009144A4">
        <w:rPr>
          <w:sz w:val="22"/>
          <w:szCs w:val="22"/>
        </w:rPr>
        <w:t>$2,0</w:t>
      </w:r>
      <w:r w:rsidR="00A224F0">
        <w:rPr>
          <w:sz w:val="22"/>
          <w:szCs w:val="22"/>
        </w:rPr>
        <w:t>00</w:t>
      </w:r>
      <w:r w:rsidR="00A224F0">
        <w:rPr>
          <w:sz w:val="22"/>
          <w:szCs w:val="22"/>
        </w:rPr>
        <w:tab/>
      </w:r>
      <w:r w:rsidR="00A224F0">
        <w:rPr>
          <w:sz w:val="22"/>
          <w:szCs w:val="22"/>
        </w:rPr>
        <w:tab/>
      </w:r>
      <w:r w:rsidR="00A224F0">
        <w:rPr>
          <w:sz w:val="22"/>
          <w:szCs w:val="22"/>
        </w:rPr>
        <w:tab/>
      </w:r>
      <w:r w:rsidR="00062EFC">
        <w:rPr>
          <w:sz w:val="22"/>
          <w:szCs w:val="22"/>
        </w:rPr>
        <w:t>Agricultural Commission</w:t>
      </w:r>
      <w:r w:rsidR="00062EFC">
        <w:rPr>
          <w:sz w:val="22"/>
          <w:szCs w:val="22"/>
        </w:rPr>
        <w:tab/>
        <w:t>$4</w:t>
      </w:r>
      <w:r w:rsidR="00A03480">
        <w:rPr>
          <w:sz w:val="22"/>
          <w:szCs w:val="22"/>
        </w:rPr>
        <w:t>,000</w:t>
      </w:r>
    </w:p>
    <w:p w14:paraId="49A308B7" w14:textId="77777777" w:rsidR="00A03480" w:rsidRDefault="00A03480" w:rsidP="00F74505">
      <w:pPr>
        <w:rPr>
          <w:sz w:val="22"/>
          <w:szCs w:val="22"/>
        </w:rPr>
      </w:pPr>
      <w:r>
        <w:rPr>
          <w:sz w:val="22"/>
          <w:szCs w:val="22"/>
        </w:rPr>
        <w:t>Zoning Board</w:t>
      </w:r>
      <w:r>
        <w:rPr>
          <w:sz w:val="22"/>
          <w:szCs w:val="22"/>
        </w:rPr>
        <w:tab/>
      </w:r>
      <w:r>
        <w:rPr>
          <w:sz w:val="22"/>
          <w:szCs w:val="22"/>
        </w:rPr>
        <w:tab/>
      </w:r>
      <w:r>
        <w:rPr>
          <w:sz w:val="22"/>
          <w:szCs w:val="22"/>
        </w:rPr>
        <w:tab/>
        <w:t>$1,000</w:t>
      </w:r>
      <w:r>
        <w:rPr>
          <w:sz w:val="22"/>
          <w:szCs w:val="22"/>
        </w:rPr>
        <w:tab/>
      </w:r>
      <w:r>
        <w:rPr>
          <w:sz w:val="22"/>
          <w:szCs w:val="22"/>
        </w:rPr>
        <w:tab/>
      </w:r>
      <w:r>
        <w:rPr>
          <w:sz w:val="22"/>
          <w:szCs w:val="22"/>
        </w:rPr>
        <w:tab/>
        <w:t>Conservation Commission</w:t>
      </w:r>
      <w:r>
        <w:rPr>
          <w:sz w:val="22"/>
          <w:szCs w:val="22"/>
        </w:rPr>
        <w:tab/>
        <w:t>$1,000</w:t>
      </w:r>
    </w:p>
    <w:p w14:paraId="4732B402" w14:textId="77777777" w:rsidR="00587E24" w:rsidRDefault="00587E24" w:rsidP="00872F7D">
      <w:pPr>
        <w:jc w:val="center"/>
        <w:rPr>
          <w:i/>
          <w:iCs/>
          <w:sz w:val="22"/>
          <w:szCs w:val="22"/>
        </w:rPr>
      </w:pPr>
    </w:p>
    <w:p w14:paraId="4A338E80" w14:textId="729B344F" w:rsidR="00872F7D" w:rsidRPr="00872F7D" w:rsidRDefault="00872F7D" w:rsidP="00872F7D">
      <w:pPr>
        <w:jc w:val="center"/>
        <w:rPr>
          <w:i/>
          <w:iCs/>
          <w:sz w:val="22"/>
          <w:szCs w:val="22"/>
        </w:rPr>
      </w:pPr>
      <w:r>
        <w:rPr>
          <w:i/>
          <w:iCs/>
          <w:sz w:val="22"/>
          <w:szCs w:val="22"/>
        </w:rPr>
        <w:t>Unanimously supported by the Selectboard</w:t>
      </w:r>
      <w:r w:rsidR="00E2361A">
        <w:rPr>
          <w:i/>
          <w:iCs/>
          <w:sz w:val="22"/>
          <w:szCs w:val="22"/>
        </w:rPr>
        <w:t xml:space="preserve"> and Finance Committee</w:t>
      </w:r>
    </w:p>
    <w:p w14:paraId="0E922302" w14:textId="77777777" w:rsidR="00F74505" w:rsidRDefault="00F74505" w:rsidP="00F74505">
      <w:pPr>
        <w:rPr>
          <w:sz w:val="22"/>
          <w:szCs w:val="22"/>
        </w:rPr>
      </w:pPr>
    </w:p>
    <w:p w14:paraId="1755C4FE" w14:textId="17360B90" w:rsidR="00BD36B0" w:rsidRDefault="00465D8F" w:rsidP="007709DF">
      <w:pPr>
        <w:rPr>
          <w:color w:val="000000"/>
          <w:sz w:val="22"/>
          <w:szCs w:val="22"/>
        </w:rPr>
      </w:pPr>
      <w:r>
        <w:rPr>
          <w:b/>
          <w:color w:val="000000"/>
          <w:sz w:val="22"/>
          <w:szCs w:val="22"/>
        </w:rPr>
        <w:t>ARTICLE 1</w:t>
      </w:r>
      <w:r w:rsidR="00DD1050">
        <w:rPr>
          <w:b/>
          <w:color w:val="000000"/>
          <w:sz w:val="22"/>
          <w:szCs w:val="22"/>
        </w:rPr>
        <w:t>3</w:t>
      </w:r>
      <w:r w:rsidR="00F74505">
        <w:rPr>
          <w:color w:val="000000"/>
          <w:sz w:val="22"/>
          <w:szCs w:val="22"/>
        </w:rPr>
        <w:t xml:space="preserve">.  To see if the Town will vote to </w:t>
      </w:r>
      <w:r w:rsidR="004A5FD4">
        <w:rPr>
          <w:b/>
          <w:color w:val="000000"/>
          <w:sz w:val="22"/>
          <w:szCs w:val="22"/>
        </w:rPr>
        <w:t>appropriate</w:t>
      </w:r>
      <w:r w:rsidR="00F74505">
        <w:rPr>
          <w:color w:val="000000"/>
          <w:sz w:val="22"/>
          <w:szCs w:val="22"/>
        </w:rPr>
        <w:t xml:space="preserve"> </w:t>
      </w:r>
      <w:r w:rsidR="00326D49">
        <w:rPr>
          <w:b/>
          <w:color w:val="000000"/>
          <w:sz w:val="22"/>
          <w:szCs w:val="22"/>
        </w:rPr>
        <w:t xml:space="preserve">the sum of </w:t>
      </w:r>
      <w:r w:rsidR="00244E63">
        <w:rPr>
          <w:b/>
          <w:color w:val="000000"/>
          <w:sz w:val="22"/>
          <w:szCs w:val="22"/>
        </w:rPr>
        <w:t>$</w:t>
      </w:r>
      <w:r w:rsidR="006D1D87">
        <w:rPr>
          <w:b/>
          <w:color w:val="000000"/>
          <w:sz w:val="22"/>
          <w:szCs w:val="22"/>
        </w:rPr>
        <w:t>237,877</w:t>
      </w:r>
      <w:r w:rsidR="00F74505">
        <w:rPr>
          <w:b/>
          <w:color w:val="000000"/>
          <w:sz w:val="22"/>
          <w:szCs w:val="22"/>
        </w:rPr>
        <w:t xml:space="preserve"> from the Stabilization Account #830-919-5400</w:t>
      </w:r>
      <w:r w:rsidR="00F74505">
        <w:rPr>
          <w:color w:val="000000"/>
          <w:sz w:val="22"/>
          <w:szCs w:val="22"/>
        </w:rPr>
        <w:t xml:space="preserve"> to </w:t>
      </w:r>
      <w:r w:rsidR="00F74505" w:rsidRPr="00CE628F">
        <w:rPr>
          <w:b/>
          <w:color w:val="000000"/>
          <w:sz w:val="22"/>
          <w:szCs w:val="22"/>
        </w:rPr>
        <w:t>fund the</w:t>
      </w:r>
      <w:r w:rsidR="00617FCE">
        <w:rPr>
          <w:b/>
          <w:color w:val="000000"/>
          <w:sz w:val="22"/>
          <w:szCs w:val="22"/>
        </w:rPr>
        <w:t xml:space="preserve"> following </w:t>
      </w:r>
      <w:r w:rsidR="009C3A53">
        <w:rPr>
          <w:b/>
          <w:color w:val="000000"/>
          <w:sz w:val="22"/>
          <w:szCs w:val="22"/>
        </w:rPr>
        <w:t xml:space="preserve">capital </w:t>
      </w:r>
      <w:r w:rsidR="00DD1050">
        <w:rPr>
          <w:b/>
          <w:color w:val="000000"/>
          <w:sz w:val="22"/>
          <w:szCs w:val="22"/>
        </w:rPr>
        <w:t>expenditures or</w:t>
      </w:r>
      <w:r w:rsidR="00617FCE">
        <w:rPr>
          <w:color w:val="000000"/>
          <w:sz w:val="22"/>
          <w:szCs w:val="22"/>
        </w:rPr>
        <w:t xml:space="preserve"> take any other action relative thereto.</w:t>
      </w:r>
    </w:p>
    <w:p w14:paraId="5072FFC4" w14:textId="77777777" w:rsidR="007709DF" w:rsidRPr="007709DF" w:rsidRDefault="007709DF" w:rsidP="007709DF">
      <w:pPr>
        <w:rPr>
          <w:color w:val="000000"/>
          <w:sz w:val="22"/>
          <w:szCs w:val="22"/>
        </w:rPr>
      </w:pPr>
    </w:p>
    <w:p w14:paraId="66CAE495" w14:textId="72994CA1" w:rsidR="00B2462D" w:rsidRDefault="00B2462D" w:rsidP="00BD36B0">
      <w:pPr>
        <w:pStyle w:val="ListParagraph"/>
        <w:numPr>
          <w:ilvl w:val="0"/>
          <w:numId w:val="23"/>
        </w:numPr>
        <w:rPr>
          <w:rFonts w:ascii="Times New Roman" w:hAnsi="Times New Roman" w:cs="Times New Roman"/>
          <w:b/>
          <w:color w:val="000000"/>
        </w:rPr>
      </w:pPr>
      <w:r>
        <w:rPr>
          <w:rFonts w:ascii="Times New Roman" w:hAnsi="Times New Roman" w:cs="Times New Roman"/>
          <w:b/>
          <w:color w:val="000000"/>
        </w:rPr>
        <w:t>2025 Western Star Six</w:t>
      </w:r>
      <w:r w:rsidR="006E5FD4">
        <w:rPr>
          <w:rFonts w:ascii="Times New Roman" w:hAnsi="Times New Roman" w:cs="Times New Roman"/>
          <w:b/>
          <w:color w:val="000000"/>
        </w:rPr>
        <w:t xml:space="preserve"> </w:t>
      </w:r>
      <w:r w:rsidR="00DD1050">
        <w:rPr>
          <w:rFonts w:ascii="Times New Roman" w:hAnsi="Times New Roman" w:cs="Times New Roman"/>
          <w:b/>
          <w:color w:val="000000"/>
        </w:rPr>
        <w:t>Wheel</w:t>
      </w:r>
      <w:r w:rsidR="006E5FD4">
        <w:rPr>
          <w:rFonts w:ascii="Times New Roman" w:hAnsi="Times New Roman" w:cs="Times New Roman"/>
          <w:b/>
          <w:color w:val="000000"/>
        </w:rPr>
        <w:t xml:space="preserve"> Dump Truck</w:t>
      </w:r>
      <w:r w:rsidR="006E5FD4">
        <w:rPr>
          <w:rFonts w:ascii="Times New Roman" w:hAnsi="Times New Roman" w:cs="Times New Roman"/>
          <w:b/>
          <w:color w:val="000000"/>
        </w:rPr>
        <w:tab/>
      </w:r>
      <w:r w:rsidR="006E5FD4">
        <w:rPr>
          <w:rFonts w:ascii="Times New Roman" w:hAnsi="Times New Roman" w:cs="Times New Roman"/>
          <w:b/>
          <w:color w:val="000000"/>
        </w:rPr>
        <w:tab/>
      </w:r>
      <w:r w:rsidR="006E5FD4">
        <w:rPr>
          <w:rFonts w:ascii="Times New Roman" w:hAnsi="Times New Roman" w:cs="Times New Roman"/>
          <w:b/>
          <w:color w:val="000000"/>
        </w:rPr>
        <w:tab/>
      </w:r>
      <w:r w:rsidR="006E5FD4">
        <w:rPr>
          <w:rFonts w:ascii="Times New Roman" w:hAnsi="Times New Roman" w:cs="Times New Roman"/>
          <w:b/>
          <w:color w:val="000000"/>
        </w:rPr>
        <w:tab/>
      </w:r>
      <w:r w:rsidR="006E5FD4">
        <w:rPr>
          <w:rFonts w:ascii="Times New Roman" w:hAnsi="Times New Roman" w:cs="Times New Roman"/>
          <w:b/>
          <w:color w:val="000000"/>
        </w:rPr>
        <w:tab/>
        <w:t>$69,144.00</w:t>
      </w:r>
    </w:p>
    <w:p w14:paraId="10B014EE" w14:textId="77777777" w:rsidR="00B2462D" w:rsidRPr="00B2462D" w:rsidRDefault="00B2462D" w:rsidP="00B2462D">
      <w:pPr>
        <w:pStyle w:val="ListParagraph"/>
        <w:rPr>
          <w:rFonts w:ascii="Times New Roman" w:hAnsi="Times New Roman" w:cs="Times New Roman"/>
          <w:i/>
          <w:color w:val="000000"/>
        </w:rPr>
      </w:pPr>
      <w:r>
        <w:rPr>
          <w:rFonts w:ascii="Times New Roman" w:hAnsi="Times New Roman" w:cs="Times New Roman"/>
          <w:b/>
          <w:color w:val="000000"/>
        </w:rPr>
        <w:tab/>
      </w:r>
      <w:r w:rsidRPr="00B2462D">
        <w:rPr>
          <w:rFonts w:ascii="Times New Roman" w:hAnsi="Times New Roman" w:cs="Times New Roman"/>
          <w:i/>
          <w:color w:val="000000"/>
        </w:rPr>
        <w:t>Payment 2 of 4</w:t>
      </w:r>
    </w:p>
    <w:p w14:paraId="4E1F980C" w14:textId="77777777" w:rsidR="00617FCE" w:rsidRPr="00BD36B0" w:rsidRDefault="00F74505" w:rsidP="00BD36B0">
      <w:pPr>
        <w:pStyle w:val="ListParagraph"/>
        <w:numPr>
          <w:ilvl w:val="0"/>
          <w:numId w:val="23"/>
        </w:numPr>
        <w:rPr>
          <w:rFonts w:ascii="Times New Roman" w:hAnsi="Times New Roman" w:cs="Times New Roman"/>
          <w:b/>
          <w:color w:val="000000"/>
        </w:rPr>
      </w:pPr>
      <w:r w:rsidRPr="00BD36B0">
        <w:rPr>
          <w:rFonts w:ascii="Times New Roman" w:hAnsi="Times New Roman" w:cs="Times New Roman"/>
          <w:b/>
          <w:color w:val="000000"/>
        </w:rPr>
        <w:t>Fr</w:t>
      </w:r>
      <w:r w:rsidR="00617FCE" w:rsidRPr="00BD36B0">
        <w:rPr>
          <w:rFonts w:ascii="Times New Roman" w:hAnsi="Times New Roman" w:cs="Times New Roman"/>
          <w:b/>
          <w:color w:val="000000"/>
        </w:rPr>
        <w:t>anklin County Technical School C</w:t>
      </w:r>
      <w:r w:rsidRPr="00BD36B0">
        <w:rPr>
          <w:rFonts w:ascii="Times New Roman" w:hAnsi="Times New Roman" w:cs="Times New Roman"/>
          <w:b/>
          <w:color w:val="000000"/>
        </w:rPr>
        <w:t>ap</w:t>
      </w:r>
      <w:r w:rsidR="00617FCE" w:rsidRPr="00BD36B0">
        <w:rPr>
          <w:rFonts w:ascii="Times New Roman" w:hAnsi="Times New Roman" w:cs="Times New Roman"/>
          <w:b/>
          <w:color w:val="000000"/>
        </w:rPr>
        <w:t xml:space="preserve">ital Budget </w:t>
      </w:r>
      <w:r w:rsidR="00617FCE" w:rsidRPr="00BD36B0">
        <w:rPr>
          <w:rFonts w:ascii="Times New Roman" w:hAnsi="Times New Roman" w:cs="Times New Roman"/>
          <w:b/>
          <w:color w:val="000000"/>
        </w:rPr>
        <w:tab/>
      </w:r>
      <w:r w:rsidR="00617FCE" w:rsidRPr="00BD36B0">
        <w:rPr>
          <w:rFonts w:ascii="Times New Roman" w:hAnsi="Times New Roman" w:cs="Times New Roman"/>
          <w:b/>
          <w:color w:val="000000"/>
        </w:rPr>
        <w:tab/>
      </w:r>
      <w:r w:rsidR="00617FCE" w:rsidRPr="00BD36B0">
        <w:rPr>
          <w:rFonts w:ascii="Times New Roman" w:hAnsi="Times New Roman" w:cs="Times New Roman"/>
          <w:b/>
          <w:color w:val="000000"/>
        </w:rPr>
        <w:tab/>
      </w:r>
      <w:r w:rsidR="00AD4FCC" w:rsidRPr="00BD36B0">
        <w:rPr>
          <w:rFonts w:ascii="Times New Roman" w:hAnsi="Times New Roman" w:cs="Times New Roman"/>
          <w:b/>
          <w:color w:val="000000"/>
        </w:rPr>
        <w:tab/>
      </w:r>
      <w:r w:rsidR="00617FCE" w:rsidRPr="00BD36B0">
        <w:rPr>
          <w:rFonts w:ascii="Times New Roman" w:hAnsi="Times New Roman" w:cs="Times New Roman"/>
          <w:b/>
          <w:color w:val="000000"/>
        </w:rPr>
        <w:t>$</w:t>
      </w:r>
      <w:r w:rsidR="006D1D87">
        <w:rPr>
          <w:rFonts w:ascii="Times New Roman" w:hAnsi="Times New Roman" w:cs="Times New Roman"/>
          <w:b/>
          <w:color w:val="000000"/>
        </w:rPr>
        <w:t xml:space="preserve">   6,521.00</w:t>
      </w:r>
      <w:r w:rsidR="00321E84" w:rsidRPr="00BD36B0">
        <w:rPr>
          <w:rFonts w:ascii="Times New Roman" w:hAnsi="Times New Roman" w:cs="Times New Roman"/>
          <w:b/>
          <w:color w:val="000000"/>
        </w:rPr>
        <w:t xml:space="preserve"> </w:t>
      </w:r>
      <w:r w:rsidR="00BD36B0">
        <w:rPr>
          <w:rFonts w:ascii="Times New Roman" w:hAnsi="Times New Roman" w:cs="Times New Roman"/>
          <w:b/>
          <w:color w:val="000000"/>
        </w:rPr>
        <w:t xml:space="preserve">  </w:t>
      </w:r>
      <w:r w:rsidR="00AC0B63" w:rsidRPr="00BD36B0">
        <w:rPr>
          <w:rFonts w:ascii="Times New Roman" w:hAnsi="Times New Roman" w:cs="Times New Roman"/>
          <w:b/>
          <w:color w:val="000000"/>
        </w:rPr>
        <w:t xml:space="preserve"> </w:t>
      </w:r>
      <w:r w:rsidR="00387F00" w:rsidRPr="00BD36B0">
        <w:rPr>
          <w:rFonts w:ascii="Times New Roman" w:hAnsi="Times New Roman" w:cs="Times New Roman"/>
          <w:b/>
          <w:color w:val="000000"/>
        </w:rPr>
        <w:t xml:space="preserve"> </w:t>
      </w:r>
      <w:r w:rsidR="00EC71EE" w:rsidRPr="00BD36B0">
        <w:rPr>
          <w:rFonts w:ascii="Times New Roman" w:hAnsi="Times New Roman" w:cs="Times New Roman"/>
          <w:b/>
          <w:color w:val="000000"/>
        </w:rPr>
        <w:t xml:space="preserve">  </w:t>
      </w:r>
    </w:p>
    <w:p w14:paraId="2D18D6EF" w14:textId="77777777" w:rsidR="00617FCE" w:rsidRPr="00AD4FCC" w:rsidRDefault="00AC0B63" w:rsidP="00061129">
      <w:pPr>
        <w:pStyle w:val="ListParagraph"/>
        <w:ind w:left="1440"/>
        <w:rPr>
          <w:rFonts w:ascii="Times New Roman" w:hAnsi="Times New Roman" w:cs="Times New Roman"/>
          <w:b/>
          <w:color w:val="000000"/>
        </w:rPr>
      </w:pPr>
      <w:r>
        <w:rPr>
          <w:rFonts w:ascii="Times New Roman" w:hAnsi="Times New Roman" w:cs="Times New Roman"/>
          <w:i/>
          <w:color w:val="000000"/>
        </w:rPr>
        <w:t>Fifth</w:t>
      </w:r>
      <w:r w:rsidR="00617FCE" w:rsidRPr="00AD4FCC">
        <w:rPr>
          <w:rFonts w:ascii="Times New Roman" w:hAnsi="Times New Roman" w:cs="Times New Roman"/>
          <w:i/>
          <w:color w:val="000000"/>
        </w:rPr>
        <w:t xml:space="preserve"> Year Payment on Capital Improvement Projects</w:t>
      </w:r>
      <w:r w:rsidR="00617FCE" w:rsidRPr="00AD4FCC">
        <w:rPr>
          <w:rFonts w:ascii="Times New Roman" w:hAnsi="Times New Roman" w:cs="Times New Roman"/>
          <w:b/>
          <w:color w:val="000000"/>
        </w:rPr>
        <w:tab/>
      </w:r>
      <w:r w:rsidR="00617FCE" w:rsidRPr="00AD4FCC">
        <w:rPr>
          <w:rFonts w:ascii="Times New Roman" w:hAnsi="Times New Roman" w:cs="Times New Roman"/>
          <w:b/>
          <w:color w:val="000000"/>
        </w:rPr>
        <w:tab/>
      </w:r>
      <w:r w:rsidR="00617FCE" w:rsidRPr="00AD4FCC">
        <w:rPr>
          <w:rFonts w:ascii="Times New Roman" w:hAnsi="Times New Roman" w:cs="Times New Roman"/>
          <w:b/>
          <w:color w:val="000000"/>
        </w:rPr>
        <w:tab/>
      </w:r>
    </w:p>
    <w:p w14:paraId="2CFA48BF" w14:textId="77777777" w:rsidR="00617FCE" w:rsidRPr="00AD4FCC" w:rsidRDefault="00617FCE" w:rsidP="00061129">
      <w:pPr>
        <w:pStyle w:val="ListParagraph"/>
        <w:numPr>
          <w:ilvl w:val="0"/>
          <w:numId w:val="8"/>
        </w:numPr>
        <w:rPr>
          <w:rFonts w:ascii="Times New Roman" w:hAnsi="Times New Roman" w:cs="Times New Roman"/>
          <w:b/>
          <w:color w:val="000000"/>
        </w:rPr>
      </w:pPr>
      <w:r w:rsidRPr="00AD4FCC">
        <w:rPr>
          <w:rFonts w:ascii="Times New Roman" w:hAnsi="Times New Roman" w:cs="Times New Roman"/>
          <w:b/>
          <w:color w:val="000000"/>
        </w:rPr>
        <w:t>Roof Replacement/Repair Stabilization Account #831-919-4540</w:t>
      </w:r>
      <w:r w:rsidRPr="00AD4FCC">
        <w:rPr>
          <w:rFonts w:ascii="Times New Roman" w:hAnsi="Times New Roman" w:cs="Times New Roman"/>
          <w:b/>
          <w:color w:val="000000"/>
        </w:rPr>
        <w:tab/>
      </w:r>
      <w:r w:rsidR="008376C0" w:rsidRPr="00AD4FCC">
        <w:rPr>
          <w:rFonts w:ascii="Times New Roman" w:hAnsi="Times New Roman" w:cs="Times New Roman"/>
          <w:b/>
          <w:color w:val="000000"/>
        </w:rPr>
        <w:tab/>
      </w:r>
      <w:r w:rsidRPr="00AD4FCC">
        <w:rPr>
          <w:rFonts w:ascii="Times New Roman" w:hAnsi="Times New Roman" w:cs="Times New Roman"/>
          <w:b/>
          <w:color w:val="000000"/>
        </w:rPr>
        <w:t>$</w:t>
      </w:r>
      <w:r w:rsidR="00064F91" w:rsidRPr="00AD4FCC">
        <w:rPr>
          <w:rFonts w:ascii="Times New Roman" w:hAnsi="Times New Roman" w:cs="Times New Roman"/>
          <w:b/>
          <w:color w:val="000000"/>
        </w:rPr>
        <w:t xml:space="preserve">  </w:t>
      </w:r>
      <w:r w:rsidR="003A0DEB">
        <w:rPr>
          <w:rFonts w:ascii="Times New Roman" w:hAnsi="Times New Roman" w:cs="Times New Roman"/>
          <w:b/>
          <w:color w:val="000000"/>
        </w:rPr>
        <w:t xml:space="preserve"> </w:t>
      </w:r>
      <w:r w:rsidRPr="00AD4FCC">
        <w:rPr>
          <w:rFonts w:ascii="Times New Roman" w:hAnsi="Times New Roman" w:cs="Times New Roman"/>
          <w:b/>
          <w:color w:val="000000"/>
        </w:rPr>
        <w:t>5,000</w:t>
      </w:r>
      <w:r w:rsidR="00064F91" w:rsidRPr="00AD4FCC">
        <w:rPr>
          <w:rFonts w:ascii="Times New Roman" w:hAnsi="Times New Roman" w:cs="Times New Roman"/>
          <w:b/>
          <w:color w:val="000000"/>
        </w:rPr>
        <w:t>.00</w:t>
      </w:r>
    </w:p>
    <w:p w14:paraId="18C58A86" w14:textId="77777777" w:rsidR="00EB45E4" w:rsidRPr="00AD4FCC" w:rsidRDefault="00617FCE" w:rsidP="00061129">
      <w:pPr>
        <w:pStyle w:val="ListParagraph"/>
        <w:ind w:left="1440"/>
        <w:rPr>
          <w:rFonts w:ascii="Times New Roman" w:hAnsi="Times New Roman" w:cs="Times New Roman"/>
          <w:i/>
          <w:color w:val="000000"/>
        </w:rPr>
      </w:pPr>
      <w:r w:rsidRPr="00AD4FCC">
        <w:rPr>
          <w:rFonts w:ascii="Times New Roman" w:hAnsi="Times New Roman" w:cs="Times New Roman"/>
          <w:i/>
          <w:color w:val="000000"/>
        </w:rPr>
        <w:t>For future repair of replacement of town-owned roofs</w:t>
      </w:r>
    </w:p>
    <w:p w14:paraId="6D6006ED" w14:textId="77777777" w:rsidR="00617FCE" w:rsidRPr="00AD4FCC" w:rsidRDefault="00617FCE" w:rsidP="00061129">
      <w:pPr>
        <w:pStyle w:val="ListParagraph"/>
        <w:numPr>
          <w:ilvl w:val="0"/>
          <w:numId w:val="8"/>
        </w:numPr>
        <w:rPr>
          <w:rFonts w:ascii="Times New Roman" w:hAnsi="Times New Roman" w:cs="Times New Roman"/>
          <w:b/>
          <w:color w:val="000000"/>
        </w:rPr>
      </w:pPr>
      <w:r w:rsidRPr="00AD4FCC">
        <w:rPr>
          <w:rFonts w:ascii="Times New Roman" w:hAnsi="Times New Roman" w:cs="Times New Roman"/>
          <w:b/>
          <w:color w:val="000000"/>
        </w:rPr>
        <w:t>M</w:t>
      </w:r>
      <w:r w:rsidR="00CB15F9">
        <w:rPr>
          <w:rFonts w:ascii="Times New Roman" w:hAnsi="Times New Roman" w:cs="Times New Roman"/>
          <w:b/>
          <w:color w:val="000000"/>
        </w:rPr>
        <w:t>unicipal Vehicle Stabilization A</w:t>
      </w:r>
      <w:r w:rsidRPr="00AD4FCC">
        <w:rPr>
          <w:rFonts w:ascii="Times New Roman" w:hAnsi="Times New Roman" w:cs="Times New Roman"/>
          <w:b/>
          <w:color w:val="000000"/>
        </w:rPr>
        <w:t>ccount #832-919-4540</w:t>
      </w:r>
      <w:r w:rsidRPr="00AD4FCC">
        <w:rPr>
          <w:rFonts w:ascii="Times New Roman" w:hAnsi="Times New Roman" w:cs="Times New Roman"/>
          <w:b/>
          <w:color w:val="000000"/>
        </w:rPr>
        <w:tab/>
      </w:r>
      <w:r w:rsidRPr="00AD4FCC">
        <w:rPr>
          <w:rFonts w:ascii="Times New Roman" w:hAnsi="Times New Roman" w:cs="Times New Roman"/>
          <w:b/>
          <w:color w:val="000000"/>
        </w:rPr>
        <w:tab/>
      </w:r>
      <w:r w:rsidR="008376C0" w:rsidRPr="00AD4FCC">
        <w:rPr>
          <w:rFonts w:ascii="Times New Roman" w:hAnsi="Times New Roman" w:cs="Times New Roman"/>
          <w:b/>
          <w:color w:val="000000"/>
        </w:rPr>
        <w:tab/>
      </w:r>
      <w:r w:rsidRPr="00AD4FCC">
        <w:rPr>
          <w:rFonts w:ascii="Times New Roman" w:hAnsi="Times New Roman" w:cs="Times New Roman"/>
          <w:b/>
          <w:color w:val="000000"/>
        </w:rPr>
        <w:t>$</w:t>
      </w:r>
      <w:r w:rsidR="003A0DEB">
        <w:rPr>
          <w:rFonts w:ascii="Times New Roman" w:hAnsi="Times New Roman" w:cs="Times New Roman"/>
          <w:b/>
          <w:color w:val="000000"/>
        </w:rPr>
        <w:t xml:space="preserve"> </w:t>
      </w:r>
      <w:r w:rsidRPr="00AD4FCC">
        <w:rPr>
          <w:rFonts w:ascii="Times New Roman" w:hAnsi="Times New Roman" w:cs="Times New Roman"/>
          <w:b/>
          <w:color w:val="000000"/>
        </w:rPr>
        <w:t>35,000</w:t>
      </w:r>
      <w:r w:rsidR="00064F91" w:rsidRPr="00AD4FCC">
        <w:rPr>
          <w:rFonts w:ascii="Times New Roman" w:hAnsi="Times New Roman" w:cs="Times New Roman"/>
          <w:b/>
          <w:color w:val="000000"/>
        </w:rPr>
        <w:t>.00</w:t>
      </w:r>
    </w:p>
    <w:p w14:paraId="17F6A08B" w14:textId="77777777" w:rsidR="00617FCE" w:rsidRPr="00AD4FCC" w:rsidRDefault="00617FCE" w:rsidP="00061129">
      <w:pPr>
        <w:pStyle w:val="ListParagraph"/>
        <w:ind w:left="1440"/>
        <w:rPr>
          <w:rFonts w:ascii="Times New Roman" w:hAnsi="Times New Roman" w:cs="Times New Roman"/>
          <w:i/>
          <w:color w:val="000000"/>
        </w:rPr>
      </w:pPr>
      <w:r w:rsidRPr="00AD4FCC">
        <w:rPr>
          <w:rFonts w:ascii="Times New Roman" w:hAnsi="Times New Roman" w:cs="Times New Roman"/>
          <w:i/>
          <w:color w:val="000000"/>
        </w:rPr>
        <w:t>For replacement of town-owned vehicles.</w:t>
      </w:r>
    </w:p>
    <w:p w14:paraId="6B79C471" w14:textId="77777777" w:rsidR="00617FCE" w:rsidRPr="00AD4FCC" w:rsidRDefault="00617FCE" w:rsidP="00061129">
      <w:pPr>
        <w:pStyle w:val="ListParagraph"/>
        <w:numPr>
          <w:ilvl w:val="0"/>
          <w:numId w:val="8"/>
        </w:numPr>
        <w:rPr>
          <w:rFonts w:ascii="Times New Roman" w:hAnsi="Times New Roman" w:cs="Times New Roman"/>
          <w:b/>
          <w:color w:val="000000"/>
        </w:rPr>
      </w:pPr>
      <w:r w:rsidRPr="00AD4FCC">
        <w:rPr>
          <w:rFonts w:ascii="Times New Roman" w:hAnsi="Times New Roman" w:cs="Times New Roman"/>
          <w:b/>
          <w:color w:val="000000"/>
        </w:rPr>
        <w:t>Highway Equipment Stabilization Acco</w:t>
      </w:r>
      <w:r w:rsidR="00064F91" w:rsidRPr="00AD4FCC">
        <w:rPr>
          <w:rFonts w:ascii="Times New Roman" w:hAnsi="Times New Roman" w:cs="Times New Roman"/>
          <w:b/>
          <w:color w:val="000000"/>
        </w:rPr>
        <w:t>unt #833-919-4540</w:t>
      </w:r>
      <w:r w:rsidR="00064F91" w:rsidRPr="00AD4FCC">
        <w:rPr>
          <w:rFonts w:ascii="Times New Roman" w:hAnsi="Times New Roman" w:cs="Times New Roman"/>
          <w:b/>
          <w:color w:val="000000"/>
        </w:rPr>
        <w:tab/>
      </w:r>
      <w:r w:rsidR="00064F91" w:rsidRPr="00AD4FCC">
        <w:rPr>
          <w:rFonts w:ascii="Times New Roman" w:hAnsi="Times New Roman" w:cs="Times New Roman"/>
          <w:b/>
          <w:color w:val="000000"/>
        </w:rPr>
        <w:tab/>
      </w:r>
      <w:r w:rsidR="00AD4FCC">
        <w:rPr>
          <w:rFonts w:ascii="Times New Roman" w:hAnsi="Times New Roman" w:cs="Times New Roman"/>
          <w:b/>
          <w:color w:val="000000"/>
        </w:rPr>
        <w:tab/>
      </w:r>
      <w:r w:rsidR="00064F91" w:rsidRPr="00AD4FCC">
        <w:rPr>
          <w:rFonts w:ascii="Times New Roman" w:hAnsi="Times New Roman" w:cs="Times New Roman"/>
          <w:b/>
          <w:color w:val="000000"/>
        </w:rPr>
        <w:t>$</w:t>
      </w:r>
      <w:r w:rsidR="003A0DEB">
        <w:rPr>
          <w:rFonts w:ascii="Times New Roman" w:hAnsi="Times New Roman" w:cs="Times New Roman"/>
          <w:b/>
          <w:color w:val="000000"/>
        </w:rPr>
        <w:t xml:space="preserve"> </w:t>
      </w:r>
      <w:r w:rsidR="00064F91" w:rsidRPr="00AD4FCC">
        <w:rPr>
          <w:rFonts w:ascii="Times New Roman" w:hAnsi="Times New Roman" w:cs="Times New Roman"/>
          <w:b/>
          <w:color w:val="000000"/>
        </w:rPr>
        <w:t>35,0</w:t>
      </w:r>
      <w:r w:rsidRPr="00AD4FCC">
        <w:rPr>
          <w:rFonts w:ascii="Times New Roman" w:hAnsi="Times New Roman" w:cs="Times New Roman"/>
          <w:b/>
          <w:color w:val="000000"/>
        </w:rPr>
        <w:t>00</w:t>
      </w:r>
      <w:r w:rsidR="00064F91" w:rsidRPr="00AD4FCC">
        <w:rPr>
          <w:rFonts w:ascii="Times New Roman" w:hAnsi="Times New Roman" w:cs="Times New Roman"/>
          <w:b/>
          <w:color w:val="000000"/>
        </w:rPr>
        <w:t>.00</w:t>
      </w:r>
    </w:p>
    <w:p w14:paraId="39721BFC" w14:textId="77777777" w:rsidR="009C3A53" w:rsidRPr="00AD4FCC" w:rsidRDefault="008376C0" w:rsidP="00061129">
      <w:pPr>
        <w:pStyle w:val="ListParagraph"/>
        <w:ind w:left="1440"/>
        <w:rPr>
          <w:rFonts w:ascii="Times New Roman" w:hAnsi="Times New Roman" w:cs="Times New Roman"/>
          <w:i/>
          <w:color w:val="000000"/>
        </w:rPr>
      </w:pPr>
      <w:r w:rsidRPr="00AD4FCC">
        <w:rPr>
          <w:rFonts w:ascii="Times New Roman" w:hAnsi="Times New Roman" w:cs="Times New Roman"/>
          <w:i/>
          <w:color w:val="000000"/>
        </w:rPr>
        <w:t>For purch</w:t>
      </w:r>
      <w:r w:rsidR="00617FCE" w:rsidRPr="00AD4FCC">
        <w:rPr>
          <w:rFonts w:ascii="Times New Roman" w:hAnsi="Times New Roman" w:cs="Times New Roman"/>
          <w:i/>
          <w:color w:val="000000"/>
        </w:rPr>
        <w:t>ase of Highway Equipment in subsequent years.</w:t>
      </w:r>
    </w:p>
    <w:p w14:paraId="69A872FA" w14:textId="77777777" w:rsidR="009C3A53" w:rsidRPr="00AD4FCC" w:rsidRDefault="009C3A53" w:rsidP="00061129">
      <w:pPr>
        <w:pStyle w:val="ListParagraph"/>
        <w:numPr>
          <w:ilvl w:val="0"/>
          <w:numId w:val="8"/>
        </w:numPr>
        <w:rPr>
          <w:rFonts w:ascii="Times New Roman" w:hAnsi="Times New Roman" w:cs="Times New Roman"/>
          <w:b/>
          <w:color w:val="000000"/>
        </w:rPr>
      </w:pPr>
      <w:r w:rsidRPr="00AD4FCC">
        <w:rPr>
          <w:rFonts w:ascii="Times New Roman" w:hAnsi="Times New Roman" w:cs="Times New Roman"/>
          <w:b/>
          <w:color w:val="000000"/>
        </w:rPr>
        <w:t xml:space="preserve">Police Station/Municipal </w:t>
      </w:r>
      <w:r w:rsidR="00387F00" w:rsidRPr="00AD4FCC">
        <w:rPr>
          <w:rFonts w:ascii="Times New Roman" w:hAnsi="Times New Roman" w:cs="Times New Roman"/>
          <w:b/>
          <w:color w:val="000000"/>
        </w:rPr>
        <w:t>Building</w:t>
      </w:r>
      <w:r w:rsidR="00387F00" w:rsidRPr="00AD4FCC">
        <w:rPr>
          <w:rFonts w:ascii="Times New Roman" w:hAnsi="Times New Roman" w:cs="Times New Roman"/>
          <w:b/>
          <w:color w:val="000000"/>
        </w:rPr>
        <w:tab/>
      </w:r>
      <w:r w:rsidR="00387F00" w:rsidRPr="00AD4FCC">
        <w:rPr>
          <w:rFonts w:ascii="Times New Roman" w:hAnsi="Times New Roman" w:cs="Times New Roman"/>
          <w:b/>
          <w:color w:val="000000"/>
        </w:rPr>
        <w:tab/>
      </w:r>
      <w:r w:rsidR="00387F00" w:rsidRPr="00AD4FCC">
        <w:rPr>
          <w:rFonts w:ascii="Times New Roman" w:hAnsi="Times New Roman" w:cs="Times New Roman"/>
          <w:b/>
          <w:color w:val="000000"/>
        </w:rPr>
        <w:tab/>
      </w:r>
      <w:r w:rsidR="00387F00" w:rsidRPr="00AD4FCC">
        <w:rPr>
          <w:rFonts w:ascii="Times New Roman" w:hAnsi="Times New Roman" w:cs="Times New Roman"/>
          <w:b/>
          <w:color w:val="000000"/>
        </w:rPr>
        <w:tab/>
      </w:r>
      <w:r w:rsidR="00387F00" w:rsidRPr="00AD4FCC">
        <w:rPr>
          <w:rFonts w:ascii="Times New Roman" w:hAnsi="Times New Roman" w:cs="Times New Roman"/>
          <w:b/>
          <w:color w:val="000000"/>
        </w:rPr>
        <w:tab/>
      </w:r>
      <w:r w:rsidR="00AD4FCC">
        <w:rPr>
          <w:rFonts w:ascii="Times New Roman" w:hAnsi="Times New Roman" w:cs="Times New Roman"/>
          <w:b/>
          <w:color w:val="000000"/>
        </w:rPr>
        <w:tab/>
      </w:r>
      <w:r w:rsidR="00AC0B63">
        <w:rPr>
          <w:rFonts w:ascii="Times New Roman" w:hAnsi="Times New Roman" w:cs="Times New Roman"/>
          <w:b/>
          <w:color w:val="000000"/>
        </w:rPr>
        <w:t>$</w:t>
      </w:r>
      <w:r w:rsidR="003A0DEB">
        <w:rPr>
          <w:rFonts w:ascii="Times New Roman" w:hAnsi="Times New Roman" w:cs="Times New Roman"/>
          <w:b/>
          <w:color w:val="000000"/>
        </w:rPr>
        <w:t xml:space="preserve"> </w:t>
      </w:r>
      <w:r w:rsidR="005C79A8">
        <w:rPr>
          <w:rFonts w:ascii="Times New Roman" w:hAnsi="Times New Roman" w:cs="Times New Roman"/>
          <w:b/>
          <w:color w:val="000000"/>
        </w:rPr>
        <w:t>38.93</w:t>
      </w:r>
      <w:r w:rsidR="007709DF">
        <w:rPr>
          <w:rFonts w:ascii="Times New Roman" w:hAnsi="Times New Roman" w:cs="Times New Roman"/>
          <w:b/>
          <w:color w:val="000000"/>
        </w:rPr>
        <w:t>8.00</w:t>
      </w:r>
    </w:p>
    <w:p w14:paraId="7E4FD841" w14:textId="77777777" w:rsidR="00244E63" w:rsidRPr="00AD4FCC" w:rsidRDefault="00203642" w:rsidP="00061129">
      <w:pPr>
        <w:pStyle w:val="ListParagraph"/>
        <w:ind w:left="1440"/>
        <w:rPr>
          <w:rFonts w:ascii="Times New Roman" w:hAnsi="Times New Roman" w:cs="Times New Roman"/>
          <w:i/>
          <w:color w:val="000000"/>
        </w:rPr>
      </w:pPr>
      <w:proofErr w:type="gramStart"/>
      <w:r w:rsidRPr="00AD4FCC">
        <w:rPr>
          <w:rFonts w:ascii="Times New Roman" w:hAnsi="Times New Roman" w:cs="Times New Roman"/>
          <w:i/>
          <w:color w:val="000000"/>
        </w:rPr>
        <w:t>P</w:t>
      </w:r>
      <w:r w:rsidR="009C3A53" w:rsidRPr="00AD4FCC">
        <w:rPr>
          <w:rFonts w:ascii="Times New Roman" w:hAnsi="Times New Roman" w:cs="Times New Roman"/>
          <w:i/>
          <w:color w:val="000000"/>
        </w:rPr>
        <w:t>ayment</w:t>
      </w:r>
      <w:proofErr w:type="gramEnd"/>
      <w:r w:rsidR="00BD36B0">
        <w:rPr>
          <w:rFonts w:ascii="Times New Roman" w:hAnsi="Times New Roman" w:cs="Times New Roman"/>
          <w:i/>
          <w:color w:val="000000"/>
        </w:rPr>
        <w:t xml:space="preserve"> 8</w:t>
      </w:r>
      <w:r w:rsidR="00387F00" w:rsidRPr="00AD4FCC">
        <w:rPr>
          <w:rFonts w:ascii="Times New Roman" w:hAnsi="Times New Roman" w:cs="Times New Roman"/>
          <w:i/>
          <w:color w:val="000000"/>
        </w:rPr>
        <w:t xml:space="preserve"> of 10</w:t>
      </w:r>
      <w:r w:rsidR="009C3A53" w:rsidRPr="00AD4FCC">
        <w:rPr>
          <w:rFonts w:ascii="Times New Roman" w:hAnsi="Times New Roman" w:cs="Times New Roman"/>
          <w:i/>
          <w:color w:val="000000"/>
        </w:rPr>
        <w:t xml:space="preserve"> for purchase of building.</w:t>
      </w:r>
    </w:p>
    <w:p w14:paraId="582823FB" w14:textId="77777777" w:rsidR="005B0BC1" w:rsidRDefault="00ED4519" w:rsidP="00ED4519">
      <w:pPr>
        <w:pStyle w:val="ListParagraph"/>
        <w:numPr>
          <w:ilvl w:val="0"/>
          <w:numId w:val="8"/>
        </w:numPr>
        <w:rPr>
          <w:rFonts w:ascii="Times New Roman" w:hAnsi="Times New Roman" w:cs="Times New Roman"/>
          <w:b/>
        </w:rPr>
      </w:pPr>
      <w:r w:rsidRPr="00ED4519">
        <w:rPr>
          <w:rFonts w:ascii="Times New Roman" w:hAnsi="Times New Roman" w:cs="Times New Roman"/>
          <w:b/>
        </w:rPr>
        <w:t>Highway Dump Truck with Plow &amp; Sander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C0B63">
        <w:rPr>
          <w:rFonts w:ascii="Times New Roman" w:hAnsi="Times New Roman" w:cs="Times New Roman"/>
          <w:b/>
        </w:rPr>
        <w:t>$</w:t>
      </w:r>
      <w:r w:rsidR="003A0DEB">
        <w:rPr>
          <w:rFonts w:ascii="Times New Roman" w:hAnsi="Times New Roman" w:cs="Times New Roman"/>
          <w:b/>
        </w:rPr>
        <w:t xml:space="preserve"> </w:t>
      </w:r>
      <w:r w:rsidR="00E91E02">
        <w:rPr>
          <w:rFonts w:ascii="Times New Roman" w:hAnsi="Times New Roman" w:cs="Times New Roman"/>
          <w:b/>
        </w:rPr>
        <w:t>48,274.00</w:t>
      </w:r>
    </w:p>
    <w:p w14:paraId="16F94374" w14:textId="77777777" w:rsidR="00ED4519" w:rsidRDefault="00ED4519" w:rsidP="00ED4519">
      <w:pPr>
        <w:pStyle w:val="ListParagraph"/>
        <w:rPr>
          <w:rFonts w:ascii="Times New Roman" w:hAnsi="Times New Roman" w:cs="Times New Roman"/>
          <w:i/>
        </w:rPr>
      </w:pPr>
      <w:r>
        <w:rPr>
          <w:rFonts w:ascii="Times New Roman" w:hAnsi="Times New Roman" w:cs="Times New Roman"/>
          <w:b/>
        </w:rPr>
        <w:tab/>
      </w:r>
      <w:r w:rsidRPr="00ED4519">
        <w:rPr>
          <w:rFonts w:ascii="Times New Roman" w:hAnsi="Times New Roman" w:cs="Times New Roman"/>
          <w:i/>
        </w:rPr>
        <w:t>Payment</w:t>
      </w:r>
      <w:r w:rsidR="00BD36B0">
        <w:rPr>
          <w:rFonts w:ascii="Times New Roman" w:hAnsi="Times New Roman" w:cs="Times New Roman"/>
          <w:i/>
        </w:rPr>
        <w:t xml:space="preserve"> 4</w:t>
      </w:r>
      <w:r>
        <w:rPr>
          <w:rFonts w:ascii="Times New Roman" w:hAnsi="Times New Roman" w:cs="Times New Roman"/>
          <w:i/>
        </w:rPr>
        <w:t xml:space="preserve"> of 4</w:t>
      </w:r>
    </w:p>
    <w:p w14:paraId="739D88DD" w14:textId="5E22F3A5" w:rsidR="00B30ED4" w:rsidRPr="00872F7D" w:rsidRDefault="00872F7D" w:rsidP="00872F7D">
      <w:pPr>
        <w:pStyle w:val="ListParagraph"/>
        <w:jc w:val="center"/>
        <w:rPr>
          <w:rFonts w:ascii="Times New Roman" w:hAnsi="Times New Roman" w:cs="Times New Roman"/>
          <w:bCs/>
          <w:i/>
          <w:iCs/>
        </w:rPr>
      </w:pPr>
      <w:r>
        <w:rPr>
          <w:rFonts w:ascii="Times New Roman" w:hAnsi="Times New Roman" w:cs="Times New Roman"/>
          <w:bCs/>
          <w:i/>
          <w:iCs/>
        </w:rPr>
        <w:t>Unanimously supported by the Selectboard</w:t>
      </w:r>
      <w:r w:rsidR="00E2361A">
        <w:rPr>
          <w:rFonts w:ascii="Times New Roman" w:hAnsi="Times New Roman" w:cs="Times New Roman"/>
          <w:bCs/>
          <w:i/>
          <w:iCs/>
        </w:rPr>
        <w:t xml:space="preserve"> and Finance Committee</w:t>
      </w:r>
    </w:p>
    <w:p w14:paraId="5B336BC8" w14:textId="0E12E387" w:rsidR="009611F8" w:rsidRDefault="009611F8" w:rsidP="00DD1050">
      <w:r w:rsidRPr="00DD1050">
        <w:rPr>
          <w:b/>
        </w:rPr>
        <w:t>ARTICLE 1</w:t>
      </w:r>
      <w:r w:rsidR="00DD1050" w:rsidRPr="00DD1050">
        <w:rPr>
          <w:b/>
        </w:rPr>
        <w:t>4</w:t>
      </w:r>
      <w:r w:rsidRPr="00DD1050">
        <w:rPr>
          <w:b/>
        </w:rPr>
        <w:t xml:space="preserve">.  </w:t>
      </w:r>
      <w:r w:rsidRPr="009611F8">
        <w:t>To see</w:t>
      </w:r>
      <w:r>
        <w:t xml:space="preserve"> if the Town will vote to </w:t>
      </w:r>
      <w:r w:rsidR="004A5FD4">
        <w:rPr>
          <w:b/>
        </w:rPr>
        <w:t>appropriate</w:t>
      </w:r>
      <w:r w:rsidRPr="00DD1050">
        <w:rPr>
          <w:b/>
        </w:rPr>
        <w:t xml:space="preserve"> $6,000 from the Highway Equipment Stabilization Account #833 919 4540 </w:t>
      </w:r>
      <w:r>
        <w:t xml:space="preserve">for the </w:t>
      </w:r>
      <w:r w:rsidRPr="00DD1050">
        <w:rPr>
          <w:b/>
        </w:rPr>
        <w:t>purchase o</w:t>
      </w:r>
      <w:r w:rsidR="00721A61" w:rsidRPr="00DD1050">
        <w:rPr>
          <w:b/>
        </w:rPr>
        <w:t>f an Industrial Pressure Washer</w:t>
      </w:r>
      <w:r>
        <w:t xml:space="preserve"> </w:t>
      </w:r>
      <w:r w:rsidR="00721A61">
        <w:t xml:space="preserve">for the Highway </w:t>
      </w:r>
      <w:r w:rsidR="00DD1050">
        <w:t>Department or</w:t>
      </w:r>
      <w:r>
        <w:t xml:space="preserve"> take any other action relative thereto.</w:t>
      </w:r>
    </w:p>
    <w:p w14:paraId="3BFCC2D4" w14:textId="1CE546AA" w:rsidR="00872F7D" w:rsidRPr="00872F7D" w:rsidRDefault="00872F7D" w:rsidP="00872F7D">
      <w:pPr>
        <w:jc w:val="center"/>
        <w:rPr>
          <w:b/>
          <w:i/>
          <w:iCs/>
        </w:rPr>
      </w:pPr>
      <w:r>
        <w:rPr>
          <w:i/>
          <w:iCs/>
        </w:rPr>
        <w:t>Unanimously supported by the Selectboard</w:t>
      </w:r>
      <w:r w:rsidR="00E2361A">
        <w:rPr>
          <w:i/>
          <w:iCs/>
        </w:rPr>
        <w:t xml:space="preserve"> and Finance Committee</w:t>
      </w:r>
    </w:p>
    <w:p w14:paraId="5EBAC713" w14:textId="77777777" w:rsidR="009611F8" w:rsidRDefault="009611F8" w:rsidP="00AC0B63">
      <w:pPr>
        <w:shd w:val="clear" w:color="auto" w:fill="FFFFFF"/>
      </w:pPr>
    </w:p>
    <w:p w14:paraId="60A1D2B6" w14:textId="5172F0D7" w:rsidR="00DD1050" w:rsidRPr="00062512" w:rsidRDefault="009611F8" w:rsidP="00AC0B63">
      <w:pPr>
        <w:shd w:val="clear" w:color="auto" w:fill="FFFFFF"/>
        <w:rPr>
          <w:sz w:val="22"/>
          <w:szCs w:val="22"/>
        </w:rPr>
      </w:pPr>
      <w:r w:rsidRPr="00062512">
        <w:rPr>
          <w:b/>
          <w:sz w:val="22"/>
          <w:szCs w:val="22"/>
        </w:rPr>
        <w:lastRenderedPageBreak/>
        <w:t>ARTICLE 1</w:t>
      </w:r>
      <w:r w:rsidR="00DD1050" w:rsidRPr="00062512">
        <w:rPr>
          <w:b/>
          <w:sz w:val="22"/>
          <w:szCs w:val="22"/>
        </w:rPr>
        <w:t>5</w:t>
      </w:r>
      <w:r w:rsidRPr="00062512">
        <w:rPr>
          <w:sz w:val="22"/>
          <w:szCs w:val="22"/>
        </w:rPr>
        <w:t xml:space="preserve">.  To see if the Town will vote to </w:t>
      </w:r>
      <w:r w:rsidR="004A5FD4" w:rsidRPr="00062512">
        <w:rPr>
          <w:b/>
          <w:sz w:val="22"/>
          <w:szCs w:val="22"/>
        </w:rPr>
        <w:t>appropriate</w:t>
      </w:r>
      <w:r w:rsidRPr="00062512">
        <w:rPr>
          <w:b/>
          <w:sz w:val="22"/>
          <w:szCs w:val="22"/>
        </w:rPr>
        <w:t xml:space="preserve"> $5,000 from the Highway Equipment Stabilization Account 3833 919 4540 for the purchase of Diagnostic Scanning Tool, Docking Station, and Cables</w:t>
      </w:r>
      <w:r w:rsidRPr="00062512">
        <w:rPr>
          <w:sz w:val="22"/>
          <w:szCs w:val="22"/>
        </w:rPr>
        <w:t xml:space="preserve"> for the Highway Department, or take any other action relative thereto</w:t>
      </w:r>
      <w:r w:rsidR="00872F7D" w:rsidRPr="00062512">
        <w:rPr>
          <w:sz w:val="22"/>
          <w:szCs w:val="22"/>
        </w:rPr>
        <w:t>.</w:t>
      </w:r>
    </w:p>
    <w:p w14:paraId="084B60B0" w14:textId="4117B259" w:rsidR="00872F7D" w:rsidRPr="00062512" w:rsidRDefault="00872F7D" w:rsidP="00872F7D">
      <w:pPr>
        <w:shd w:val="clear" w:color="auto" w:fill="FFFFFF"/>
        <w:jc w:val="center"/>
        <w:rPr>
          <w:i/>
          <w:iCs/>
          <w:sz w:val="22"/>
          <w:szCs w:val="22"/>
        </w:rPr>
      </w:pPr>
      <w:r w:rsidRPr="00062512">
        <w:rPr>
          <w:i/>
          <w:iCs/>
          <w:sz w:val="22"/>
          <w:szCs w:val="22"/>
        </w:rPr>
        <w:t>Unanimously supported by the Selectboard</w:t>
      </w:r>
      <w:r w:rsidR="00E2361A">
        <w:rPr>
          <w:i/>
          <w:iCs/>
          <w:sz w:val="22"/>
          <w:szCs w:val="22"/>
        </w:rPr>
        <w:t xml:space="preserve"> and Finance Committee</w:t>
      </w:r>
    </w:p>
    <w:p w14:paraId="3E740190" w14:textId="69B1AF60" w:rsidR="009611F8" w:rsidRPr="009611F8" w:rsidRDefault="009611F8" w:rsidP="00AC0B63">
      <w:pPr>
        <w:shd w:val="clear" w:color="auto" w:fill="FFFFFF"/>
        <w:rPr>
          <w:b/>
          <w:sz w:val="22"/>
          <w:szCs w:val="22"/>
        </w:rPr>
      </w:pPr>
      <w:r>
        <w:t>.</w:t>
      </w:r>
    </w:p>
    <w:p w14:paraId="676D46FE" w14:textId="77777777" w:rsidR="00872F7D" w:rsidRDefault="009611F8" w:rsidP="00AC0B63">
      <w:pPr>
        <w:shd w:val="clear" w:color="auto" w:fill="FFFFFF"/>
        <w:rPr>
          <w:sz w:val="22"/>
          <w:szCs w:val="22"/>
        </w:rPr>
      </w:pPr>
      <w:r>
        <w:rPr>
          <w:b/>
          <w:sz w:val="22"/>
          <w:szCs w:val="22"/>
        </w:rPr>
        <w:t>ARTICLE 1</w:t>
      </w:r>
      <w:r w:rsidR="00DD1050">
        <w:rPr>
          <w:b/>
          <w:sz w:val="22"/>
          <w:szCs w:val="22"/>
        </w:rPr>
        <w:t>6</w:t>
      </w:r>
      <w:r w:rsidR="001001D2" w:rsidRPr="001001D2">
        <w:rPr>
          <w:b/>
          <w:sz w:val="22"/>
          <w:szCs w:val="22"/>
        </w:rPr>
        <w:t>.</w:t>
      </w:r>
      <w:r w:rsidR="001001D2">
        <w:rPr>
          <w:sz w:val="22"/>
          <w:szCs w:val="22"/>
        </w:rPr>
        <w:t xml:space="preserve">  To see if the Town will vote to </w:t>
      </w:r>
      <w:r w:rsidR="004A5FD4">
        <w:rPr>
          <w:b/>
          <w:sz w:val="22"/>
          <w:szCs w:val="22"/>
        </w:rPr>
        <w:t>appropriate</w:t>
      </w:r>
      <w:r w:rsidR="001001D2">
        <w:rPr>
          <w:sz w:val="22"/>
          <w:szCs w:val="22"/>
        </w:rPr>
        <w:t xml:space="preserve"> </w:t>
      </w:r>
      <w:r w:rsidR="0066005A">
        <w:rPr>
          <w:b/>
          <w:sz w:val="22"/>
          <w:szCs w:val="22"/>
        </w:rPr>
        <w:t>$1</w:t>
      </w:r>
      <w:r w:rsidR="00AC0B63">
        <w:rPr>
          <w:b/>
          <w:sz w:val="22"/>
          <w:szCs w:val="22"/>
        </w:rPr>
        <w:t>0</w:t>
      </w:r>
      <w:r w:rsidR="001001D2" w:rsidRPr="001001D2">
        <w:rPr>
          <w:b/>
          <w:sz w:val="22"/>
          <w:szCs w:val="22"/>
        </w:rPr>
        <w:t>,000</w:t>
      </w:r>
      <w:r w:rsidR="001001D2">
        <w:rPr>
          <w:sz w:val="22"/>
          <w:szCs w:val="22"/>
        </w:rPr>
        <w:t xml:space="preserve"> from the </w:t>
      </w:r>
      <w:r w:rsidR="0066005A">
        <w:rPr>
          <w:b/>
          <w:sz w:val="22"/>
          <w:szCs w:val="22"/>
        </w:rPr>
        <w:t>Cowell Gym User Fee Account # 245-630-5400.  Said sum to be added to the Cowell Gym Maintenance Account # 001 630 5427</w:t>
      </w:r>
      <w:r w:rsidR="00AC0B63">
        <w:rPr>
          <w:sz w:val="22"/>
          <w:szCs w:val="22"/>
        </w:rPr>
        <w:t xml:space="preserve"> </w:t>
      </w:r>
      <w:r w:rsidR="0066005A">
        <w:rPr>
          <w:b/>
          <w:sz w:val="22"/>
          <w:szCs w:val="22"/>
        </w:rPr>
        <w:t xml:space="preserve">to offset maintenance </w:t>
      </w:r>
      <w:r w:rsidR="00DD1050">
        <w:rPr>
          <w:b/>
          <w:sz w:val="22"/>
          <w:szCs w:val="22"/>
        </w:rPr>
        <w:t>expenses</w:t>
      </w:r>
      <w:r w:rsidR="00DD1050" w:rsidRPr="00AC0B63">
        <w:rPr>
          <w:b/>
          <w:sz w:val="22"/>
          <w:szCs w:val="22"/>
        </w:rPr>
        <w:t xml:space="preserve"> or</w:t>
      </w:r>
      <w:r w:rsidR="001001D2">
        <w:rPr>
          <w:sz w:val="22"/>
          <w:szCs w:val="22"/>
        </w:rPr>
        <w:t xml:space="preserve"> take any other action relative thereto.</w:t>
      </w:r>
    </w:p>
    <w:p w14:paraId="036CCD1B" w14:textId="234C31CF" w:rsidR="001001D2" w:rsidRPr="00BD36B0" w:rsidRDefault="00872F7D" w:rsidP="00872F7D">
      <w:pPr>
        <w:shd w:val="clear" w:color="auto" w:fill="FFFFFF"/>
        <w:jc w:val="center"/>
        <w:rPr>
          <w:rFonts w:ascii="Calibri" w:hAnsi="Calibri" w:cs="Calibri"/>
          <w:color w:val="333333"/>
        </w:rPr>
      </w:pPr>
      <w:r>
        <w:rPr>
          <w:i/>
          <w:iCs/>
          <w:sz w:val="22"/>
          <w:szCs w:val="22"/>
        </w:rPr>
        <w:t>Unanimously supported by the Selectboard</w:t>
      </w:r>
      <w:r w:rsidR="00E2361A">
        <w:rPr>
          <w:i/>
          <w:iCs/>
          <w:sz w:val="22"/>
          <w:szCs w:val="22"/>
        </w:rPr>
        <w:t xml:space="preserve"> and Finance Committee</w:t>
      </w:r>
    </w:p>
    <w:p w14:paraId="0005257B" w14:textId="77777777" w:rsidR="0014041C" w:rsidRPr="0014041C" w:rsidRDefault="0014041C" w:rsidP="0014041C">
      <w:pPr>
        <w:shd w:val="clear" w:color="auto" w:fill="FFFFFF"/>
        <w:jc w:val="center"/>
        <w:rPr>
          <w:rFonts w:ascii="Calibri" w:hAnsi="Calibri" w:cs="Calibri"/>
          <w:i/>
          <w:color w:val="333333"/>
        </w:rPr>
      </w:pPr>
    </w:p>
    <w:p w14:paraId="00E8D0A4" w14:textId="3A6C6660" w:rsidR="004A511F" w:rsidRDefault="009611F8" w:rsidP="009408C7">
      <w:pPr>
        <w:rPr>
          <w:sz w:val="22"/>
          <w:szCs w:val="22"/>
        </w:rPr>
      </w:pPr>
      <w:r>
        <w:rPr>
          <w:b/>
          <w:sz w:val="22"/>
          <w:szCs w:val="22"/>
        </w:rPr>
        <w:t>ARTICLE 1</w:t>
      </w:r>
      <w:r w:rsidR="00DD1050">
        <w:rPr>
          <w:b/>
          <w:sz w:val="22"/>
          <w:szCs w:val="22"/>
        </w:rPr>
        <w:t>7</w:t>
      </w:r>
      <w:r w:rsidR="008D539F" w:rsidRPr="007E70D3">
        <w:rPr>
          <w:b/>
          <w:sz w:val="22"/>
          <w:szCs w:val="22"/>
        </w:rPr>
        <w:t>.</w:t>
      </w:r>
      <w:r w:rsidR="009408C7" w:rsidRPr="007E70D3">
        <w:rPr>
          <w:b/>
          <w:sz w:val="22"/>
          <w:szCs w:val="22"/>
        </w:rPr>
        <w:t xml:space="preserve">   </w:t>
      </w:r>
      <w:r w:rsidR="009408C7" w:rsidRPr="007E70D3">
        <w:rPr>
          <w:sz w:val="22"/>
          <w:szCs w:val="22"/>
        </w:rPr>
        <w:t>To see if the Town will</w:t>
      </w:r>
      <w:r w:rsidR="004A511F">
        <w:rPr>
          <w:b/>
          <w:sz w:val="22"/>
          <w:szCs w:val="22"/>
        </w:rPr>
        <w:t xml:space="preserve"> vote to </w:t>
      </w:r>
      <w:r w:rsidR="004A5FD4">
        <w:rPr>
          <w:b/>
          <w:sz w:val="22"/>
          <w:szCs w:val="22"/>
        </w:rPr>
        <w:t>appropriate</w:t>
      </w:r>
      <w:r w:rsidR="00351E9B">
        <w:rPr>
          <w:b/>
          <w:sz w:val="22"/>
          <w:szCs w:val="22"/>
        </w:rPr>
        <w:t xml:space="preserve"> $15,500 from the Roof Stabilization Account # </w:t>
      </w:r>
      <w:r w:rsidR="00E76321">
        <w:rPr>
          <w:b/>
          <w:sz w:val="22"/>
          <w:szCs w:val="22"/>
        </w:rPr>
        <w:t>831-919-5963</w:t>
      </w:r>
      <w:r w:rsidR="00351E9B">
        <w:rPr>
          <w:b/>
          <w:sz w:val="22"/>
          <w:szCs w:val="22"/>
        </w:rPr>
        <w:t xml:space="preserve"> for the repair of the roof at Memorial </w:t>
      </w:r>
      <w:r w:rsidR="00DD1050">
        <w:rPr>
          <w:b/>
          <w:sz w:val="22"/>
          <w:szCs w:val="22"/>
        </w:rPr>
        <w:t>Hall or</w:t>
      </w:r>
      <w:r w:rsidR="00351E9B">
        <w:rPr>
          <w:sz w:val="22"/>
          <w:szCs w:val="22"/>
        </w:rPr>
        <w:t xml:space="preserve"> take any other action relative thereto.</w:t>
      </w:r>
    </w:p>
    <w:p w14:paraId="23F9430C" w14:textId="3CD75B96" w:rsidR="00872F7D" w:rsidRPr="00872F7D" w:rsidRDefault="00872F7D" w:rsidP="00872F7D">
      <w:pPr>
        <w:jc w:val="center"/>
        <w:rPr>
          <w:i/>
          <w:iCs/>
          <w:sz w:val="22"/>
          <w:szCs w:val="22"/>
        </w:rPr>
      </w:pPr>
      <w:r>
        <w:rPr>
          <w:i/>
          <w:iCs/>
          <w:sz w:val="22"/>
          <w:szCs w:val="22"/>
        </w:rPr>
        <w:t>Unanimously supported by the Selectboard</w:t>
      </w:r>
      <w:r w:rsidR="00E2361A">
        <w:rPr>
          <w:i/>
          <w:iCs/>
          <w:sz w:val="22"/>
          <w:szCs w:val="22"/>
        </w:rPr>
        <w:t xml:space="preserve"> and Finance Committee</w:t>
      </w:r>
    </w:p>
    <w:p w14:paraId="7E98C7FD" w14:textId="77777777" w:rsidR="00622239" w:rsidRDefault="00622239" w:rsidP="00591978">
      <w:pPr>
        <w:rPr>
          <w:sz w:val="22"/>
          <w:szCs w:val="22"/>
        </w:rPr>
      </w:pPr>
    </w:p>
    <w:p w14:paraId="463D3FC1" w14:textId="34379237" w:rsidR="00AA18C7" w:rsidRDefault="00AA18C7" w:rsidP="00AA18C7">
      <w:pPr>
        <w:rPr>
          <w:sz w:val="22"/>
          <w:szCs w:val="22"/>
        </w:rPr>
      </w:pPr>
      <w:r w:rsidRPr="00AA18C7">
        <w:rPr>
          <w:b/>
          <w:bCs/>
          <w:sz w:val="22"/>
          <w:szCs w:val="22"/>
        </w:rPr>
        <w:t xml:space="preserve">ARTICLE </w:t>
      </w:r>
      <w:r w:rsidR="009611F8">
        <w:rPr>
          <w:b/>
          <w:bCs/>
          <w:sz w:val="22"/>
          <w:szCs w:val="22"/>
        </w:rPr>
        <w:t>1</w:t>
      </w:r>
      <w:r w:rsidR="00DD1050">
        <w:rPr>
          <w:b/>
          <w:bCs/>
          <w:sz w:val="22"/>
          <w:szCs w:val="22"/>
        </w:rPr>
        <w:t>8</w:t>
      </w:r>
      <w:r w:rsidRPr="00AA18C7">
        <w:rPr>
          <w:b/>
          <w:bCs/>
          <w:sz w:val="22"/>
          <w:szCs w:val="22"/>
        </w:rPr>
        <w:t xml:space="preserve">. </w:t>
      </w:r>
      <w:r w:rsidRPr="00AA18C7">
        <w:rPr>
          <w:sz w:val="22"/>
          <w:szCs w:val="22"/>
        </w:rPr>
        <w:t xml:space="preserve">To see if the Town will </w:t>
      </w:r>
      <w:r w:rsidRPr="00AA18C7">
        <w:rPr>
          <w:b/>
          <w:sz w:val="22"/>
          <w:szCs w:val="22"/>
        </w:rPr>
        <w:t>vote to appropriate or reserve</w:t>
      </w:r>
      <w:r w:rsidRPr="00AA18C7">
        <w:rPr>
          <w:sz w:val="22"/>
          <w:szCs w:val="22"/>
        </w:rPr>
        <w:t xml:space="preserve"> from the </w:t>
      </w:r>
      <w:r w:rsidRPr="00AA18C7">
        <w:rPr>
          <w:b/>
          <w:bCs/>
          <w:sz w:val="22"/>
          <w:szCs w:val="22"/>
        </w:rPr>
        <w:t xml:space="preserve">Community Preservation Fund </w:t>
      </w:r>
      <w:r w:rsidRPr="00AA18C7">
        <w:rPr>
          <w:sz w:val="22"/>
          <w:szCs w:val="22"/>
        </w:rPr>
        <w:t>annual revenues in the amounts recommended by the Community Preservation Committee for committee administrative expenses, community preservation projects and ot</w:t>
      </w:r>
      <w:r w:rsidR="00351E9B">
        <w:rPr>
          <w:sz w:val="22"/>
          <w:szCs w:val="22"/>
        </w:rPr>
        <w:t>her expenses in fiscal year 2027</w:t>
      </w:r>
      <w:r w:rsidRPr="00AA18C7">
        <w:rPr>
          <w:sz w:val="22"/>
          <w:szCs w:val="22"/>
        </w:rPr>
        <w:t>, with each item to be cons</w:t>
      </w:r>
      <w:r>
        <w:rPr>
          <w:sz w:val="22"/>
          <w:szCs w:val="22"/>
        </w:rPr>
        <w:t>idered a separate appropriation,</w:t>
      </w:r>
      <w:r w:rsidRPr="00AA18C7">
        <w:rPr>
          <w:sz w:val="22"/>
          <w:szCs w:val="22"/>
        </w:rPr>
        <w:t xml:space="preserve"> </w:t>
      </w:r>
      <w:r w:rsidR="00DD1050">
        <w:rPr>
          <w:sz w:val="22"/>
          <w:szCs w:val="22"/>
        </w:rPr>
        <w:t>or</w:t>
      </w:r>
      <w:r>
        <w:rPr>
          <w:sz w:val="22"/>
          <w:szCs w:val="22"/>
        </w:rPr>
        <w:t xml:space="preserve"> any other action relative thereto.</w:t>
      </w:r>
    </w:p>
    <w:p w14:paraId="36C3A475" w14:textId="77777777" w:rsidR="00AA18C7" w:rsidRPr="00AA18C7" w:rsidRDefault="00AA18C7" w:rsidP="00AA18C7">
      <w:pPr>
        <w:tabs>
          <w:tab w:val="left" w:pos="-720"/>
        </w:tabs>
        <w:suppressAutoHyphens/>
        <w:jc w:val="both"/>
        <w:rPr>
          <w:sz w:val="22"/>
          <w:szCs w:val="22"/>
        </w:rPr>
      </w:pPr>
      <w:r>
        <w:rPr>
          <w:sz w:val="22"/>
          <w:szCs w:val="22"/>
        </w:rPr>
        <w:t xml:space="preserve"> </w:t>
      </w:r>
    </w:p>
    <w:p w14:paraId="0A88F213" w14:textId="77777777" w:rsidR="00AA18C7" w:rsidRPr="00AA18C7" w:rsidRDefault="00AA18C7" w:rsidP="00AA18C7">
      <w:pPr>
        <w:tabs>
          <w:tab w:val="left" w:pos="0"/>
        </w:tabs>
        <w:jc w:val="both"/>
        <w:rPr>
          <w:sz w:val="22"/>
          <w:szCs w:val="22"/>
        </w:rPr>
      </w:pPr>
      <w:r w:rsidRPr="00AA18C7">
        <w:rPr>
          <w:b/>
          <w:bCs/>
          <w:sz w:val="22"/>
          <w:szCs w:val="22"/>
          <w:u w:val="single"/>
        </w:rPr>
        <w:t>Appropriations:</w:t>
      </w:r>
    </w:p>
    <w:p w14:paraId="42BB8703" w14:textId="77777777" w:rsidR="00AA18C7" w:rsidRPr="00AA18C7" w:rsidRDefault="00351E9B" w:rsidP="00AA18C7">
      <w:pPr>
        <w:tabs>
          <w:tab w:val="left" w:pos="0"/>
          <w:tab w:val="left" w:pos="8280"/>
        </w:tabs>
        <w:jc w:val="both"/>
        <w:rPr>
          <w:sz w:val="22"/>
          <w:szCs w:val="22"/>
        </w:rPr>
      </w:pPr>
      <w:r>
        <w:rPr>
          <w:sz w:val="22"/>
          <w:szCs w:val="22"/>
        </w:rPr>
        <w:t>From FY 2027</w:t>
      </w:r>
      <w:r w:rsidR="00AA18C7" w:rsidRPr="00AA18C7">
        <w:rPr>
          <w:sz w:val="22"/>
          <w:szCs w:val="22"/>
        </w:rPr>
        <w:t xml:space="preserve"> estimated revenues for Committee Administrative Expenses            </w:t>
      </w:r>
      <w:r w:rsidR="00C6784B">
        <w:rPr>
          <w:b/>
          <w:bCs/>
          <w:sz w:val="22"/>
          <w:szCs w:val="22"/>
        </w:rPr>
        <w:t>$    7,5</w:t>
      </w:r>
      <w:r w:rsidR="00AA18C7" w:rsidRPr="00AA18C7">
        <w:rPr>
          <w:b/>
          <w:bCs/>
          <w:sz w:val="22"/>
          <w:szCs w:val="22"/>
        </w:rPr>
        <w:t>00</w:t>
      </w:r>
    </w:p>
    <w:p w14:paraId="2F375C33" w14:textId="77777777" w:rsidR="00AA18C7" w:rsidRPr="00AA18C7" w:rsidRDefault="00AA18C7" w:rsidP="00AA18C7">
      <w:pPr>
        <w:tabs>
          <w:tab w:val="left" w:pos="0"/>
        </w:tabs>
        <w:jc w:val="both"/>
        <w:rPr>
          <w:b/>
          <w:bCs/>
          <w:sz w:val="22"/>
          <w:szCs w:val="22"/>
          <w:u w:val="single"/>
        </w:rPr>
      </w:pPr>
    </w:p>
    <w:p w14:paraId="79D8EFC2" w14:textId="77777777" w:rsidR="00AA18C7" w:rsidRPr="00AA18C7" w:rsidRDefault="00AA18C7" w:rsidP="00AA18C7">
      <w:pPr>
        <w:tabs>
          <w:tab w:val="left" w:pos="0"/>
        </w:tabs>
        <w:jc w:val="both"/>
        <w:rPr>
          <w:b/>
          <w:bCs/>
          <w:sz w:val="22"/>
          <w:szCs w:val="22"/>
          <w:u w:val="single"/>
        </w:rPr>
      </w:pPr>
      <w:r w:rsidRPr="00AA18C7">
        <w:rPr>
          <w:b/>
          <w:bCs/>
          <w:sz w:val="22"/>
          <w:szCs w:val="22"/>
          <w:u w:val="single"/>
        </w:rPr>
        <w:t>Reserves:</w:t>
      </w:r>
    </w:p>
    <w:p w14:paraId="1272E083" w14:textId="77777777" w:rsidR="00AA18C7" w:rsidRPr="00AA18C7" w:rsidRDefault="00351E9B" w:rsidP="00AA18C7">
      <w:pPr>
        <w:tabs>
          <w:tab w:val="left" w:pos="0"/>
        </w:tabs>
        <w:jc w:val="both"/>
        <w:rPr>
          <w:b/>
          <w:bCs/>
          <w:sz w:val="22"/>
          <w:szCs w:val="22"/>
        </w:rPr>
      </w:pPr>
      <w:bookmarkStart w:id="0" w:name="OLE_LINK1"/>
      <w:r>
        <w:rPr>
          <w:sz w:val="22"/>
          <w:szCs w:val="22"/>
        </w:rPr>
        <w:t>From FY 2027</w:t>
      </w:r>
      <w:r w:rsidR="00AA18C7" w:rsidRPr="00AA18C7">
        <w:rPr>
          <w:sz w:val="22"/>
          <w:szCs w:val="22"/>
        </w:rPr>
        <w:t xml:space="preserve"> estimated revenues for Historic Resources Reserve</w:t>
      </w:r>
      <w:r w:rsidR="00AA18C7" w:rsidRPr="00AA18C7">
        <w:rPr>
          <w:sz w:val="22"/>
          <w:szCs w:val="22"/>
        </w:rPr>
        <w:tab/>
      </w:r>
      <w:r w:rsidR="00AA18C7" w:rsidRPr="00AA18C7">
        <w:rPr>
          <w:sz w:val="22"/>
          <w:szCs w:val="22"/>
        </w:rPr>
        <w:tab/>
      </w:r>
      <w:r w:rsidR="00AA18C7" w:rsidRPr="00AA18C7">
        <w:rPr>
          <w:b/>
          <w:bCs/>
          <w:sz w:val="22"/>
          <w:szCs w:val="22"/>
        </w:rPr>
        <w:t xml:space="preserve"> $   </w:t>
      </w:r>
      <w:bookmarkEnd w:id="0"/>
      <w:r w:rsidR="00C6784B">
        <w:rPr>
          <w:b/>
          <w:bCs/>
          <w:sz w:val="22"/>
          <w:szCs w:val="22"/>
        </w:rPr>
        <w:t>15,000</w:t>
      </w:r>
    </w:p>
    <w:p w14:paraId="5C1BBEF4" w14:textId="77777777" w:rsidR="00AA18C7" w:rsidRPr="00AA18C7" w:rsidRDefault="00351E9B" w:rsidP="00AA18C7">
      <w:pPr>
        <w:tabs>
          <w:tab w:val="left" w:pos="0"/>
        </w:tabs>
        <w:jc w:val="both"/>
        <w:rPr>
          <w:b/>
          <w:bCs/>
          <w:sz w:val="22"/>
          <w:szCs w:val="22"/>
        </w:rPr>
      </w:pPr>
      <w:r>
        <w:rPr>
          <w:sz w:val="22"/>
          <w:szCs w:val="22"/>
        </w:rPr>
        <w:t>From FY 2027</w:t>
      </w:r>
      <w:r w:rsidR="00AA18C7" w:rsidRPr="00AA18C7">
        <w:rPr>
          <w:sz w:val="22"/>
          <w:szCs w:val="22"/>
        </w:rPr>
        <w:t xml:space="preserve"> estimated revenues for Community Housing Reserve</w:t>
      </w:r>
      <w:r w:rsidR="00AA18C7" w:rsidRPr="00AA18C7">
        <w:rPr>
          <w:sz w:val="22"/>
          <w:szCs w:val="22"/>
        </w:rPr>
        <w:tab/>
      </w:r>
      <w:r w:rsidR="00AA18C7" w:rsidRPr="00AA18C7">
        <w:rPr>
          <w:sz w:val="22"/>
          <w:szCs w:val="22"/>
        </w:rPr>
        <w:tab/>
        <w:t xml:space="preserve"> </w:t>
      </w:r>
      <w:r w:rsidR="00C6784B">
        <w:rPr>
          <w:b/>
          <w:bCs/>
          <w:sz w:val="22"/>
          <w:szCs w:val="22"/>
        </w:rPr>
        <w:t>$   15,000</w:t>
      </w:r>
    </w:p>
    <w:p w14:paraId="2F798DC7" w14:textId="77777777" w:rsidR="00AA18C7" w:rsidRPr="00AA18C7" w:rsidRDefault="00351E9B" w:rsidP="00AA18C7">
      <w:pPr>
        <w:tabs>
          <w:tab w:val="left" w:pos="0"/>
        </w:tabs>
        <w:jc w:val="both"/>
        <w:rPr>
          <w:b/>
          <w:bCs/>
          <w:sz w:val="22"/>
          <w:szCs w:val="22"/>
        </w:rPr>
      </w:pPr>
      <w:r>
        <w:rPr>
          <w:sz w:val="22"/>
          <w:szCs w:val="22"/>
        </w:rPr>
        <w:t>From FY 2027</w:t>
      </w:r>
      <w:r w:rsidR="00AA18C7" w:rsidRPr="00AA18C7">
        <w:rPr>
          <w:sz w:val="22"/>
          <w:szCs w:val="22"/>
        </w:rPr>
        <w:t xml:space="preserve"> estimated revenues for Open Space Reserve</w:t>
      </w:r>
      <w:r w:rsidR="00AA18C7" w:rsidRPr="00AA18C7">
        <w:rPr>
          <w:sz w:val="22"/>
          <w:szCs w:val="22"/>
        </w:rPr>
        <w:tab/>
      </w:r>
      <w:r w:rsidR="00AA18C7" w:rsidRPr="00AA18C7">
        <w:rPr>
          <w:sz w:val="22"/>
          <w:szCs w:val="22"/>
        </w:rPr>
        <w:tab/>
      </w:r>
      <w:r w:rsidR="00AA18C7" w:rsidRPr="00AA18C7">
        <w:rPr>
          <w:sz w:val="22"/>
          <w:szCs w:val="22"/>
        </w:rPr>
        <w:tab/>
      </w:r>
      <w:r w:rsidR="00C6784B">
        <w:rPr>
          <w:b/>
          <w:bCs/>
          <w:sz w:val="22"/>
          <w:szCs w:val="22"/>
        </w:rPr>
        <w:t xml:space="preserve"> $   15,000</w:t>
      </w:r>
    </w:p>
    <w:p w14:paraId="6540DDC9" w14:textId="77777777" w:rsidR="00B65923" w:rsidRDefault="00351E9B" w:rsidP="00AA18C7">
      <w:pPr>
        <w:tabs>
          <w:tab w:val="left" w:pos="0"/>
        </w:tabs>
        <w:jc w:val="both"/>
        <w:rPr>
          <w:b/>
          <w:bCs/>
          <w:sz w:val="22"/>
          <w:szCs w:val="22"/>
        </w:rPr>
      </w:pPr>
      <w:r>
        <w:rPr>
          <w:sz w:val="22"/>
          <w:szCs w:val="22"/>
        </w:rPr>
        <w:t>From FY 2027</w:t>
      </w:r>
      <w:r w:rsidR="00C6784B">
        <w:rPr>
          <w:sz w:val="22"/>
          <w:szCs w:val="22"/>
        </w:rPr>
        <w:t xml:space="preserve"> estimated revenues for FY26</w:t>
      </w:r>
      <w:r w:rsidR="00AA18C7" w:rsidRPr="00AA18C7">
        <w:rPr>
          <w:sz w:val="22"/>
          <w:szCs w:val="22"/>
        </w:rPr>
        <w:t xml:space="preserve"> Budgeted Reserve</w:t>
      </w:r>
      <w:r w:rsidR="00AA18C7" w:rsidRPr="00AA18C7">
        <w:rPr>
          <w:sz w:val="22"/>
          <w:szCs w:val="22"/>
        </w:rPr>
        <w:tab/>
      </w:r>
      <w:r w:rsidR="00AA18C7" w:rsidRPr="00AA18C7">
        <w:rPr>
          <w:sz w:val="22"/>
          <w:szCs w:val="22"/>
        </w:rPr>
        <w:tab/>
      </w:r>
      <w:r w:rsidR="00AA18C7" w:rsidRPr="00AA18C7">
        <w:rPr>
          <w:sz w:val="22"/>
          <w:szCs w:val="22"/>
        </w:rPr>
        <w:tab/>
        <w:t xml:space="preserve"> </w:t>
      </w:r>
      <w:r w:rsidR="00C6784B">
        <w:rPr>
          <w:b/>
          <w:bCs/>
          <w:sz w:val="22"/>
          <w:szCs w:val="22"/>
        </w:rPr>
        <w:t>$   97,500</w:t>
      </w:r>
    </w:p>
    <w:p w14:paraId="5EB584B4" w14:textId="130690B6" w:rsidR="007F6699" w:rsidRPr="007F6699" w:rsidRDefault="007F6699" w:rsidP="007F6699">
      <w:pPr>
        <w:tabs>
          <w:tab w:val="left" w:pos="0"/>
        </w:tabs>
        <w:jc w:val="center"/>
        <w:rPr>
          <w:i/>
          <w:iCs/>
          <w:sz w:val="22"/>
          <w:szCs w:val="22"/>
        </w:rPr>
      </w:pPr>
      <w:r>
        <w:rPr>
          <w:i/>
          <w:iCs/>
          <w:sz w:val="22"/>
          <w:szCs w:val="22"/>
        </w:rPr>
        <w:t>Unanimously supported by the Selectboard</w:t>
      </w:r>
      <w:r w:rsidR="00E2361A">
        <w:rPr>
          <w:i/>
          <w:iCs/>
          <w:sz w:val="22"/>
          <w:szCs w:val="22"/>
        </w:rPr>
        <w:t>; Finance Committee takes no position</w:t>
      </w:r>
    </w:p>
    <w:p w14:paraId="048967B4" w14:textId="77777777" w:rsidR="000B5903" w:rsidRDefault="000B5903" w:rsidP="00AA18C7">
      <w:pPr>
        <w:tabs>
          <w:tab w:val="left" w:pos="0"/>
        </w:tabs>
        <w:jc w:val="both"/>
        <w:rPr>
          <w:b/>
          <w:bCs/>
          <w:sz w:val="22"/>
          <w:szCs w:val="22"/>
        </w:rPr>
      </w:pPr>
    </w:p>
    <w:p w14:paraId="265C0549" w14:textId="19C8A6AD" w:rsidR="00A51969" w:rsidRDefault="009611F8" w:rsidP="00AA18C7">
      <w:pPr>
        <w:tabs>
          <w:tab w:val="left" w:pos="0"/>
        </w:tabs>
        <w:jc w:val="both"/>
        <w:rPr>
          <w:bCs/>
          <w:sz w:val="22"/>
          <w:szCs w:val="22"/>
        </w:rPr>
      </w:pPr>
      <w:r w:rsidRPr="006B62E7">
        <w:rPr>
          <w:b/>
          <w:bCs/>
          <w:sz w:val="22"/>
          <w:szCs w:val="22"/>
        </w:rPr>
        <w:t>ARTICLE 1</w:t>
      </w:r>
      <w:r w:rsidR="00DD1050" w:rsidRPr="006B62E7">
        <w:rPr>
          <w:b/>
          <w:bCs/>
          <w:sz w:val="22"/>
          <w:szCs w:val="22"/>
        </w:rPr>
        <w:t>9</w:t>
      </w:r>
      <w:r w:rsidR="00A51969" w:rsidRPr="006B62E7">
        <w:rPr>
          <w:b/>
          <w:bCs/>
          <w:sz w:val="22"/>
          <w:szCs w:val="22"/>
        </w:rPr>
        <w:t>.</w:t>
      </w:r>
      <w:r w:rsidR="00A51969">
        <w:rPr>
          <w:b/>
          <w:bCs/>
          <w:sz w:val="22"/>
          <w:szCs w:val="22"/>
        </w:rPr>
        <w:t xml:space="preserve">  </w:t>
      </w:r>
      <w:r w:rsidR="00A51969" w:rsidRPr="00A51969">
        <w:rPr>
          <w:bCs/>
          <w:sz w:val="22"/>
          <w:szCs w:val="22"/>
        </w:rPr>
        <w:t>To see if the Town will</w:t>
      </w:r>
      <w:r w:rsidR="00A51969">
        <w:rPr>
          <w:b/>
          <w:bCs/>
          <w:sz w:val="22"/>
          <w:szCs w:val="22"/>
        </w:rPr>
        <w:t xml:space="preserve"> vote to appropriate $</w:t>
      </w:r>
      <w:r w:rsidR="006B62E7">
        <w:rPr>
          <w:b/>
          <w:bCs/>
          <w:sz w:val="22"/>
          <w:szCs w:val="22"/>
        </w:rPr>
        <w:t>45,000</w:t>
      </w:r>
      <w:r w:rsidR="00A51969">
        <w:rPr>
          <w:b/>
          <w:bCs/>
          <w:sz w:val="22"/>
          <w:szCs w:val="22"/>
        </w:rPr>
        <w:t xml:space="preserve"> in Community Preservation Funds for Phase </w:t>
      </w:r>
      <w:r w:rsidR="006B62E7">
        <w:rPr>
          <w:b/>
          <w:bCs/>
          <w:sz w:val="22"/>
          <w:szCs w:val="22"/>
        </w:rPr>
        <w:t xml:space="preserve">Two </w:t>
      </w:r>
      <w:r w:rsidR="00A51969">
        <w:rPr>
          <w:b/>
          <w:bCs/>
          <w:sz w:val="22"/>
          <w:szCs w:val="22"/>
        </w:rPr>
        <w:t xml:space="preserve">of the Buckland-Shelburne Elementary School Playground Restoration Project. </w:t>
      </w:r>
      <w:r w:rsidR="00A51969" w:rsidRPr="00A51969">
        <w:rPr>
          <w:bCs/>
          <w:sz w:val="22"/>
          <w:szCs w:val="22"/>
        </w:rPr>
        <w:t>T</w:t>
      </w:r>
      <w:r w:rsidR="00682FD9">
        <w:rPr>
          <w:bCs/>
          <w:sz w:val="22"/>
          <w:szCs w:val="22"/>
        </w:rPr>
        <w:t xml:space="preserve">o meet </w:t>
      </w:r>
      <w:r w:rsidR="00A51969" w:rsidRPr="00A51969">
        <w:rPr>
          <w:bCs/>
          <w:sz w:val="22"/>
          <w:szCs w:val="22"/>
        </w:rPr>
        <w:t>this obligation,</w:t>
      </w:r>
      <w:r w:rsidR="00A51969">
        <w:rPr>
          <w:b/>
          <w:bCs/>
          <w:sz w:val="22"/>
          <w:szCs w:val="22"/>
        </w:rPr>
        <w:t xml:space="preserve"> transfer $</w:t>
      </w:r>
      <w:r w:rsidR="006B62E7">
        <w:rPr>
          <w:b/>
          <w:bCs/>
          <w:sz w:val="22"/>
          <w:szCs w:val="22"/>
        </w:rPr>
        <w:t>17</w:t>
      </w:r>
      <w:r w:rsidR="00A51969">
        <w:rPr>
          <w:b/>
          <w:bCs/>
          <w:sz w:val="22"/>
          <w:szCs w:val="22"/>
        </w:rPr>
        <w:t>,500 from the Open Spa</w:t>
      </w:r>
      <w:r w:rsidR="00381575">
        <w:rPr>
          <w:b/>
          <w:bCs/>
          <w:sz w:val="22"/>
          <w:szCs w:val="22"/>
        </w:rPr>
        <w:t xml:space="preserve">ce/Recreation Reserve Account </w:t>
      </w:r>
      <w:r w:rsidR="00A51969">
        <w:rPr>
          <w:b/>
          <w:bCs/>
          <w:sz w:val="22"/>
          <w:szCs w:val="22"/>
        </w:rPr>
        <w:t>and $</w:t>
      </w:r>
      <w:r w:rsidR="006B62E7">
        <w:rPr>
          <w:b/>
          <w:bCs/>
          <w:sz w:val="22"/>
          <w:szCs w:val="22"/>
        </w:rPr>
        <w:t>2</w:t>
      </w:r>
      <w:r w:rsidR="00A51969">
        <w:rPr>
          <w:b/>
          <w:bCs/>
          <w:sz w:val="22"/>
          <w:szCs w:val="22"/>
        </w:rPr>
        <w:t>7,500 fro</w:t>
      </w:r>
      <w:r w:rsidR="00381575">
        <w:rPr>
          <w:b/>
          <w:bCs/>
          <w:sz w:val="22"/>
          <w:szCs w:val="22"/>
        </w:rPr>
        <w:t>m the Budgeted Reserve Account</w:t>
      </w:r>
      <w:r w:rsidR="00A51969">
        <w:rPr>
          <w:b/>
          <w:bCs/>
          <w:sz w:val="22"/>
          <w:szCs w:val="22"/>
        </w:rPr>
        <w:t xml:space="preserve">, </w:t>
      </w:r>
      <w:r w:rsidR="00A51969" w:rsidRPr="00A51969">
        <w:rPr>
          <w:bCs/>
          <w:sz w:val="22"/>
          <w:szCs w:val="22"/>
        </w:rPr>
        <w:t>or take any other action relative thereto.</w:t>
      </w:r>
    </w:p>
    <w:p w14:paraId="1A625905" w14:textId="2ECD95A4" w:rsidR="007F6699" w:rsidRPr="007F6699" w:rsidRDefault="007F6699" w:rsidP="007F6699">
      <w:pPr>
        <w:tabs>
          <w:tab w:val="left" w:pos="0"/>
        </w:tabs>
        <w:jc w:val="center"/>
        <w:rPr>
          <w:bCs/>
          <w:i/>
          <w:iCs/>
          <w:sz w:val="22"/>
          <w:szCs w:val="22"/>
        </w:rPr>
      </w:pPr>
      <w:r>
        <w:rPr>
          <w:bCs/>
          <w:i/>
          <w:iCs/>
          <w:sz w:val="22"/>
          <w:szCs w:val="22"/>
        </w:rPr>
        <w:t>Selectboard and Finance Committee have no position.  They did not participate in the process.</w:t>
      </w:r>
    </w:p>
    <w:p w14:paraId="33439165" w14:textId="77777777" w:rsidR="00A51969" w:rsidRDefault="00A51969" w:rsidP="00AA18C7">
      <w:pPr>
        <w:tabs>
          <w:tab w:val="left" w:pos="0"/>
        </w:tabs>
        <w:jc w:val="both"/>
        <w:rPr>
          <w:bCs/>
          <w:sz w:val="22"/>
          <w:szCs w:val="22"/>
        </w:rPr>
      </w:pPr>
    </w:p>
    <w:p w14:paraId="422D9B4B" w14:textId="65C9181C" w:rsidR="00A51969" w:rsidRDefault="009611F8" w:rsidP="00AA18C7">
      <w:pPr>
        <w:tabs>
          <w:tab w:val="left" w:pos="0"/>
        </w:tabs>
        <w:jc w:val="both"/>
        <w:rPr>
          <w:bCs/>
          <w:sz w:val="22"/>
          <w:szCs w:val="22"/>
        </w:rPr>
      </w:pPr>
      <w:r w:rsidRPr="006B62E7">
        <w:rPr>
          <w:b/>
          <w:bCs/>
          <w:sz w:val="22"/>
          <w:szCs w:val="22"/>
        </w:rPr>
        <w:t xml:space="preserve">ARTICLE </w:t>
      </w:r>
      <w:r w:rsidR="00DD1050" w:rsidRPr="006B62E7">
        <w:rPr>
          <w:b/>
          <w:bCs/>
          <w:sz w:val="22"/>
          <w:szCs w:val="22"/>
        </w:rPr>
        <w:t>20</w:t>
      </w:r>
      <w:r w:rsidR="00A51969" w:rsidRPr="006B62E7">
        <w:rPr>
          <w:b/>
          <w:bCs/>
          <w:sz w:val="22"/>
          <w:szCs w:val="22"/>
        </w:rPr>
        <w:t>.</w:t>
      </w:r>
      <w:r w:rsidR="00A51969">
        <w:rPr>
          <w:bCs/>
          <w:sz w:val="22"/>
          <w:szCs w:val="22"/>
        </w:rPr>
        <w:t xml:space="preserve">  To see if the Town will vote to </w:t>
      </w:r>
      <w:r w:rsidR="00A51969" w:rsidRPr="00682FD9">
        <w:rPr>
          <w:b/>
          <w:bCs/>
          <w:sz w:val="22"/>
          <w:szCs w:val="22"/>
        </w:rPr>
        <w:t>appropriate $</w:t>
      </w:r>
      <w:r w:rsidR="006B62E7">
        <w:rPr>
          <w:b/>
          <w:bCs/>
          <w:sz w:val="22"/>
          <w:szCs w:val="22"/>
        </w:rPr>
        <w:t>1</w:t>
      </w:r>
      <w:r w:rsidR="00A51969" w:rsidRPr="00682FD9">
        <w:rPr>
          <w:b/>
          <w:bCs/>
          <w:sz w:val="22"/>
          <w:szCs w:val="22"/>
        </w:rPr>
        <w:t>5,000 in Community Preservation Funds</w:t>
      </w:r>
      <w:r w:rsidR="00A51969">
        <w:rPr>
          <w:bCs/>
          <w:sz w:val="22"/>
          <w:szCs w:val="22"/>
        </w:rPr>
        <w:t xml:space="preserve"> to the </w:t>
      </w:r>
      <w:r w:rsidR="00A51969" w:rsidRPr="00682FD9">
        <w:rPr>
          <w:b/>
          <w:bCs/>
          <w:sz w:val="22"/>
          <w:szCs w:val="22"/>
        </w:rPr>
        <w:t>Arms Library LULA Replacement Project</w:t>
      </w:r>
      <w:r w:rsidR="00A51969">
        <w:rPr>
          <w:bCs/>
          <w:sz w:val="22"/>
          <w:szCs w:val="22"/>
        </w:rPr>
        <w:t xml:space="preserve">.  To meet this obligation, </w:t>
      </w:r>
      <w:r w:rsidR="00A51969" w:rsidRPr="00682FD9">
        <w:rPr>
          <w:b/>
          <w:bCs/>
          <w:sz w:val="22"/>
          <w:szCs w:val="22"/>
        </w:rPr>
        <w:t>transfer $</w:t>
      </w:r>
      <w:r w:rsidR="006B62E7">
        <w:rPr>
          <w:b/>
          <w:bCs/>
          <w:sz w:val="22"/>
          <w:szCs w:val="22"/>
        </w:rPr>
        <w:t>15,000</w:t>
      </w:r>
      <w:r w:rsidR="00A51969" w:rsidRPr="00682FD9">
        <w:rPr>
          <w:b/>
          <w:bCs/>
          <w:sz w:val="22"/>
          <w:szCs w:val="22"/>
        </w:rPr>
        <w:t xml:space="preserve"> from the His</w:t>
      </w:r>
      <w:r w:rsidR="00381575">
        <w:rPr>
          <w:b/>
          <w:bCs/>
          <w:sz w:val="22"/>
          <w:szCs w:val="22"/>
        </w:rPr>
        <w:t>toric Resources Reserve Account</w:t>
      </w:r>
      <w:r w:rsidR="00A51969">
        <w:rPr>
          <w:bCs/>
          <w:sz w:val="22"/>
          <w:szCs w:val="22"/>
        </w:rPr>
        <w:t xml:space="preserve"> or take any other action relative thereto.</w:t>
      </w:r>
    </w:p>
    <w:p w14:paraId="02F25E21" w14:textId="77777777" w:rsidR="007F6699" w:rsidRPr="007F6699" w:rsidRDefault="007F6699" w:rsidP="007F6699">
      <w:pPr>
        <w:tabs>
          <w:tab w:val="left" w:pos="0"/>
        </w:tabs>
        <w:jc w:val="center"/>
        <w:rPr>
          <w:bCs/>
          <w:i/>
          <w:iCs/>
          <w:sz w:val="22"/>
          <w:szCs w:val="22"/>
        </w:rPr>
      </w:pPr>
      <w:r>
        <w:rPr>
          <w:bCs/>
          <w:i/>
          <w:iCs/>
          <w:sz w:val="22"/>
          <w:szCs w:val="22"/>
        </w:rPr>
        <w:t>Selectboard and Finance Committee have no position.  They did not participate in the process.</w:t>
      </w:r>
    </w:p>
    <w:p w14:paraId="028D5494" w14:textId="77777777" w:rsidR="007F6699" w:rsidRDefault="007F6699" w:rsidP="007F6699">
      <w:pPr>
        <w:tabs>
          <w:tab w:val="left" w:pos="0"/>
        </w:tabs>
        <w:jc w:val="center"/>
        <w:rPr>
          <w:bCs/>
          <w:sz w:val="22"/>
          <w:szCs w:val="22"/>
        </w:rPr>
      </w:pPr>
    </w:p>
    <w:p w14:paraId="4E0D796E" w14:textId="161F2E2E" w:rsidR="003E2CEB" w:rsidRDefault="00EF38E6" w:rsidP="00AA18C7">
      <w:pPr>
        <w:tabs>
          <w:tab w:val="left" w:pos="0"/>
        </w:tabs>
        <w:jc w:val="both"/>
        <w:rPr>
          <w:bCs/>
          <w:sz w:val="22"/>
          <w:szCs w:val="22"/>
        </w:rPr>
      </w:pPr>
      <w:r w:rsidRPr="006B62E7">
        <w:rPr>
          <w:b/>
          <w:bCs/>
          <w:sz w:val="22"/>
          <w:szCs w:val="22"/>
        </w:rPr>
        <w:t>ARTICLE 2</w:t>
      </w:r>
      <w:r w:rsidR="00DD1050" w:rsidRPr="006B62E7">
        <w:rPr>
          <w:b/>
          <w:bCs/>
          <w:sz w:val="22"/>
          <w:szCs w:val="22"/>
        </w:rPr>
        <w:t>1</w:t>
      </w:r>
      <w:r w:rsidRPr="006B62E7">
        <w:rPr>
          <w:b/>
          <w:bCs/>
          <w:sz w:val="22"/>
          <w:szCs w:val="22"/>
        </w:rPr>
        <w:t>.</w:t>
      </w:r>
      <w:r>
        <w:rPr>
          <w:b/>
          <w:bCs/>
          <w:sz w:val="22"/>
          <w:szCs w:val="22"/>
        </w:rPr>
        <w:t xml:space="preserve">  </w:t>
      </w:r>
      <w:r w:rsidRPr="00EF38E6">
        <w:rPr>
          <w:bCs/>
          <w:sz w:val="22"/>
          <w:szCs w:val="22"/>
        </w:rPr>
        <w:t>T</w:t>
      </w:r>
      <w:r w:rsidR="00682FD9" w:rsidRPr="00EF38E6">
        <w:rPr>
          <w:bCs/>
          <w:sz w:val="22"/>
          <w:szCs w:val="22"/>
        </w:rPr>
        <w:t>o</w:t>
      </w:r>
      <w:r w:rsidR="00682FD9">
        <w:rPr>
          <w:bCs/>
          <w:sz w:val="22"/>
          <w:szCs w:val="22"/>
        </w:rPr>
        <w:t xml:space="preserve"> see if the Town will vote to </w:t>
      </w:r>
      <w:r w:rsidR="00682FD9" w:rsidRPr="00682FD9">
        <w:rPr>
          <w:b/>
          <w:bCs/>
          <w:sz w:val="22"/>
          <w:szCs w:val="22"/>
        </w:rPr>
        <w:t>appropriate $</w:t>
      </w:r>
      <w:r w:rsidR="006B62E7">
        <w:rPr>
          <w:b/>
          <w:bCs/>
          <w:sz w:val="22"/>
          <w:szCs w:val="22"/>
        </w:rPr>
        <w:t>30</w:t>
      </w:r>
      <w:r w:rsidR="00682FD9" w:rsidRPr="00682FD9">
        <w:rPr>
          <w:b/>
          <w:bCs/>
          <w:sz w:val="22"/>
          <w:szCs w:val="22"/>
        </w:rPr>
        <w:t xml:space="preserve">,000 in Community Preservation Funds to the </w:t>
      </w:r>
      <w:r w:rsidR="006B62E7">
        <w:rPr>
          <w:b/>
          <w:bCs/>
          <w:sz w:val="22"/>
          <w:szCs w:val="22"/>
        </w:rPr>
        <w:t>Fire Tower Evaluation</w:t>
      </w:r>
      <w:r w:rsidR="00682FD9" w:rsidRPr="00682FD9">
        <w:rPr>
          <w:b/>
          <w:bCs/>
          <w:sz w:val="22"/>
          <w:szCs w:val="22"/>
        </w:rPr>
        <w:t xml:space="preserve"> Project.</w:t>
      </w:r>
      <w:r w:rsidR="00682FD9">
        <w:rPr>
          <w:bCs/>
          <w:sz w:val="22"/>
          <w:szCs w:val="22"/>
        </w:rPr>
        <w:t xml:space="preserve">  To meet this obligation, </w:t>
      </w:r>
      <w:r w:rsidR="00682FD9" w:rsidRPr="00682FD9">
        <w:rPr>
          <w:b/>
          <w:bCs/>
          <w:sz w:val="22"/>
          <w:szCs w:val="22"/>
        </w:rPr>
        <w:t>transfer $</w:t>
      </w:r>
      <w:r w:rsidR="006B62E7">
        <w:rPr>
          <w:b/>
          <w:bCs/>
          <w:sz w:val="22"/>
          <w:szCs w:val="22"/>
        </w:rPr>
        <w:t>2</w:t>
      </w:r>
      <w:r w:rsidR="00682FD9" w:rsidRPr="00682FD9">
        <w:rPr>
          <w:b/>
          <w:bCs/>
          <w:sz w:val="22"/>
          <w:szCs w:val="22"/>
        </w:rPr>
        <w:t>,</w:t>
      </w:r>
      <w:r w:rsidR="006B62E7">
        <w:rPr>
          <w:b/>
          <w:bCs/>
          <w:sz w:val="22"/>
          <w:szCs w:val="22"/>
        </w:rPr>
        <w:t>5</w:t>
      </w:r>
      <w:r w:rsidR="00682FD9" w:rsidRPr="00682FD9">
        <w:rPr>
          <w:b/>
          <w:bCs/>
          <w:sz w:val="22"/>
          <w:szCs w:val="22"/>
        </w:rPr>
        <w:t>00 from</w:t>
      </w:r>
      <w:r w:rsidR="00381575">
        <w:rPr>
          <w:b/>
          <w:bCs/>
          <w:sz w:val="22"/>
          <w:szCs w:val="22"/>
        </w:rPr>
        <w:t xml:space="preserve"> </w:t>
      </w:r>
      <w:r w:rsidR="00381575" w:rsidRPr="006B62E7">
        <w:rPr>
          <w:sz w:val="22"/>
          <w:szCs w:val="22"/>
        </w:rPr>
        <w:t>the</w:t>
      </w:r>
      <w:r w:rsidR="006B62E7">
        <w:rPr>
          <w:b/>
          <w:bCs/>
          <w:sz w:val="22"/>
          <w:szCs w:val="22"/>
        </w:rPr>
        <w:t xml:space="preserve"> Historic Resources Reserve Account and $27,500</w:t>
      </w:r>
      <w:r w:rsidR="006B62E7" w:rsidRPr="006B62E7">
        <w:rPr>
          <w:sz w:val="22"/>
          <w:szCs w:val="22"/>
        </w:rPr>
        <w:t xml:space="preserve"> from</w:t>
      </w:r>
      <w:r w:rsidR="006B62E7">
        <w:rPr>
          <w:b/>
          <w:bCs/>
          <w:sz w:val="22"/>
          <w:szCs w:val="22"/>
        </w:rPr>
        <w:t xml:space="preserve"> </w:t>
      </w:r>
      <w:r w:rsidR="006B62E7" w:rsidRPr="006B62E7">
        <w:rPr>
          <w:sz w:val="22"/>
          <w:szCs w:val="22"/>
        </w:rPr>
        <w:t>the</w:t>
      </w:r>
      <w:r w:rsidR="00381575">
        <w:rPr>
          <w:b/>
          <w:bCs/>
          <w:sz w:val="22"/>
          <w:szCs w:val="22"/>
        </w:rPr>
        <w:t xml:space="preserve"> Budgeted Reserve Account</w:t>
      </w:r>
      <w:r w:rsidR="00682FD9" w:rsidRPr="00682FD9">
        <w:rPr>
          <w:b/>
          <w:bCs/>
          <w:sz w:val="22"/>
          <w:szCs w:val="22"/>
          <w:u w:val="single"/>
        </w:rPr>
        <w:t>,</w:t>
      </w:r>
      <w:r w:rsidR="00682FD9" w:rsidRPr="00682FD9">
        <w:rPr>
          <w:b/>
          <w:bCs/>
          <w:sz w:val="22"/>
          <w:szCs w:val="22"/>
        </w:rPr>
        <w:t xml:space="preserve"> </w:t>
      </w:r>
      <w:r w:rsidR="00682FD9" w:rsidRPr="00682FD9">
        <w:rPr>
          <w:bCs/>
          <w:sz w:val="22"/>
          <w:szCs w:val="22"/>
        </w:rPr>
        <w:t>or take any other action relative thereto.</w:t>
      </w:r>
    </w:p>
    <w:p w14:paraId="683C2CD6" w14:textId="77777777" w:rsidR="007F6699" w:rsidRPr="007F6699" w:rsidRDefault="007F6699" w:rsidP="007F6699">
      <w:pPr>
        <w:tabs>
          <w:tab w:val="left" w:pos="0"/>
        </w:tabs>
        <w:jc w:val="center"/>
        <w:rPr>
          <w:bCs/>
          <w:i/>
          <w:iCs/>
          <w:sz w:val="22"/>
          <w:szCs w:val="22"/>
        </w:rPr>
      </w:pPr>
      <w:r>
        <w:rPr>
          <w:bCs/>
          <w:i/>
          <w:iCs/>
          <w:sz w:val="22"/>
          <w:szCs w:val="22"/>
        </w:rPr>
        <w:t>Selectboard and Finance Committee have no position.  They did not participate in the process.</w:t>
      </w:r>
    </w:p>
    <w:p w14:paraId="6E059BF0" w14:textId="77777777" w:rsidR="007F6699" w:rsidRDefault="007F6699" w:rsidP="007F6699">
      <w:pPr>
        <w:tabs>
          <w:tab w:val="left" w:pos="0"/>
        </w:tabs>
        <w:jc w:val="center"/>
        <w:rPr>
          <w:bCs/>
          <w:sz w:val="22"/>
          <w:szCs w:val="22"/>
        </w:rPr>
      </w:pPr>
    </w:p>
    <w:p w14:paraId="3D09AFE7" w14:textId="50A95C4C" w:rsidR="00F22DBB" w:rsidRDefault="00F22DBB" w:rsidP="00AA18C7">
      <w:pPr>
        <w:tabs>
          <w:tab w:val="left" w:pos="0"/>
        </w:tabs>
        <w:jc w:val="both"/>
        <w:rPr>
          <w:bCs/>
          <w:sz w:val="22"/>
          <w:szCs w:val="22"/>
        </w:rPr>
      </w:pPr>
      <w:r w:rsidRPr="006B62E7">
        <w:rPr>
          <w:b/>
          <w:sz w:val="22"/>
          <w:szCs w:val="22"/>
        </w:rPr>
        <w:t>ARTICLE 22</w:t>
      </w:r>
      <w:r>
        <w:rPr>
          <w:bCs/>
          <w:sz w:val="22"/>
          <w:szCs w:val="22"/>
        </w:rPr>
        <w:t xml:space="preserve">.  </w:t>
      </w:r>
      <w:r w:rsidR="006B62E7">
        <w:rPr>
          <w:bCs/>
          <w:sz w:val="22"/>
          <w:szCs w:val="22"/>
        </w:rPr>
        <w:t>To see if the Town will vote to</w:t>
      </w:r>
      <w:r w:rsidR="006B62E7" w:rsidRPr="006B62E7">
        <w:t xml:space="preserve"> </w:t>
      </w:r>
      <w:r w:rsidR="006B62E7" w:rsidRPr="007D5D38">
        <w:rPr>
          <w:b/>
          <w:sz w:val="22"/>
          <w:szCs w:val="22"/>
        </w:rPr>
        <w:t xml:space="preserve">appropriate $85,000 in Community Preservation Funds to the Wheeler Farm APR Project.  </w:t>
      </w:r>
      <w:r w:rsidR="006B62E7" w:rsidRPr="007D5D38">
        <w:rPr>
          <w:bCs/>
          <w:sz w:val="22"/>
          <w:szCs w:val="22"/>
        </w:rPr>
        <w:t>To meet this obligation,</w:t>
      </w:r>
      <w:r w:rsidR="006B62E7" w:rsidRPr="007D5D38">
        <w:rPr>
          <w:b/>
          <w:sz w:val="22"/>
          <w:szCs w:val="22"/>
        </w:rPr>
        <w:t xml:space="preserve"> transfer $38,000 from the Budgeted Reserve</w:t>
      </w:r>
      <w:r w:rsidR="002D78D8">
        <w:rPr>
          <w:b/>
        </w:rPr>
        <w:t xml:space="preserve"> </w:t>
      </w:r>
      <w:r w:rsidR="006B62E7" w:rsidRPr="007D5D38">
        <w:rPr>
          <w:b/>
          <w:sz w:val="22"/>
          <w:szCs w:val="22"/>
        </w:rPr>
        <w:t>Account and $47,000 from the Undesignated Funds Account</w:t>
      </w:r>
      <w:r w:rsidR="006B62E7">
        <w:rPr>
          <w:bCs/>
          <w:sz w:val="22"/>
          <w:szCs w:val="22"/>
        </w:rPr>
        <w:t>, or take any other action relative thereto.</w:t>
      </w:r>
    </w:p>
    <w:p w14:paraId="22AABA31" w14:textId="77777777" w:rsidR="007F6699" w:rsidRPr="007F6699" w:rsidRDefault="007F6699" w:rsidP="007F6699">
      <w:pPr>
        <w:tabs>
          <w:tab w:val="left" w:pos="0"/>
        </w:tabs>
        <w:jc w:val="center"/>
        <w:rPr>
          <w:bCs/>
          <w:i/>
          <w:iCs/>
          <w:sz w:val="22"/>
          <w:szCs w:val="22"/>
        </w:rPr>
      </w:pPr>
      <w:r>
        <w:rPr>
          <w:bCs/>
          <w:i/>
          <w:iCs/>
          <w:sz w:val="22"/>
          <w:szCs w:val="22"/>
        </w:rPr>
        <w:t>Selectboard and Finance Committee have no position.  They did not participate in the process.</w:t>
      </w:r>
    </w:p>
    <w:p w14:paraId="41F6586A" w14:textId="77777777" w:rsidR="007F6699" w:rsidRDefault="007F6699" w:rsidP="007F6699">
      <w:pPr>
        <w:tabs>
          <w:tab w:val="left" w:pos="0"/>
        </w:tabs>
        <w:jc w:val="center"/>
        <w:rPr>
          <w:bCs/>
          <w:sz w:val="22"/>
          <w:szCs w:val="22"/>
        </w:rPr>
      </w:pPr>
    </w:p>
    <w:p w14:paraId="6B5D5437" w14:textId="3A3FE59E" w:rsidR="00410CE9" w:rsidRDefault="00EF38E6" w:rsidP="00AB60EF">
      <w:pPr>
        <w:rPr>
          <w:b/>
          <w:bCs/>
        </w:rPr>
      </w:pPr>
      <w:r>
        <w:rPr>
          <w:b/>
          <w:sz w:val="22"/>
          <w:szCs w:val="22"/>
        </w:rPr>
        <w:t>ARTICLE 2</w:t>
      </w:r>
      <w:r w:rsidR="00F22DBB">
        <w:rPr>
          <w:b/>
          <w:sz w:val="22"/>
          <w:szCs w:val="22"/>
        </w:rPr>
        <w:t>3</w:t>
      </w:r>
      <w:r w:rsidR="00903E10">
        <w:rPr>
          <w:b/>
          <w:sz w:val="22"/>
          <w:szCs w:val="22"/>
        </w:rPr>
        <w:t>.</w:t>
      </w:r>
      <w:r w:rsidR="00AB60EF">
        <w:rPr>
          <w:sz w:val="22"/>
          <w:szCs w:val="22"/>
        </w:rPr>
        <w:t xml:space="preserve"> To see if the Town will vote to </w:t>
      </w:r>
      <w:r w:rsidR="004A5FD4">
        <w:rPr>
          <w:b/>
          <w:sz w:val="22"/>
          <w:szCs w:val="22"/>
        </w:rPr>
        <w:t>appropriate</w:t>
      </w:r>
      <w:r w:rsidR="00351E9B">
        <w:rPr>
          <w:b/>
          <w:sz w:val="22"/>
          <w:szCs w:val="22"/>
        </w:rPr>
        <w:t xml:space="preserve"> $</w:t>
      </w:r>
      <w:r w:rsidR="00E76321">
        <w:rPr>
          <w:b/>
          <w:sz w:val="22"/>
          <w:szCs w:val="22"/>
        </w:rPr>
        <w:t>418,763</w:t>
      </w:r>
      <w:r w:rsidR="00AB60EF" w:rsidRPr="00B32A3F">
        <w:rPr>
          <w:b/>
          <w:sz w:val="22"/>
          <w:szCs w:val="22"/>
        </w:rPr>
        <w:t xml:space="preserve"> in Free Cash</w:t>
      </w:r>
      <w:r w:rsidR="00AB60EF">
        <w:rPr>
          <w:sz w:val="22"/>
          <w:szCs w:val="22"/>
        </w:rPr>
        <w:t xml:space="preserve"> to the </w:t>
      </w:r>
      <w:r w:rsidR="00AB60EF" w:rsidRPr="00B32A3F">
        <w:rPr>
          <w:b/>
          <w:sz w:val="22"/>
          <w:szCs w:val="22"/>
        </w:rPr>
        <w:t>Unrestricted Stabilization Account # 830-919-</w:t>
      </w:r>
      <w:r w:rsidR="00DD1050" w:rsidRPr="00B32A3F">
        <w:rPr>
          <w:b/>
          <w:sz w:val="22"/>
          <w:szCs w:val="22"/>
        </w:rPr>
        <w:t>5400 or</w:t>
      </w:r>
      <w:r w:rsidR="00AB60EF">
        <w:rPr>
          <w:sz w:val="22"/>
          <w:szCs w:val="22"/>
        </w:rPr>
        <w:t xml:space="preserve"> take any other action relative thereto.</w:t>
      </w:r>
      <w:r w:rsidR="00410CE9" w:rsidRPr="00410CE9">
        <w:rPr>
          <w:b/>
          <w:bCs/>
        </w:rPr>
        <w:t xml:space="preserve"> </w:t>
      </w:r>
    </w:p>
    <w:p w14:paraId="7D0FBBA6" w14:textId="2D9D0756" w:rsidR="007F6699" w:rsidRPr="00062512" w:rsidRDefault="007F6699" w:rsidP="007F6699">
      <w:pPr>
        <w:jc w:val="center"/>
        <w:rPr>
          <w:i/>
          <w:iCs/>
          <w:sz w:val="22"/>
          <w:szCs w:val="22"/>
        </w:rPr>
      </w:pPr>
      <w:r w:rsidRPr="00062512">
        <w:rPr>
          <w:i/>
          <w:iCs/>
          <w:sz w:val="22"/>
          <w:szCs w:val="22"/>
        </w:rPr>
        <w:t>Unanimously supported by the Selectboard</w:t>
      </w:r>
      <w:r w:rsidR="00E2361A">
        <w:rPr>
          <w:i/>
          <w:iCs/>
          <w:sz w:val="22"/>
          <w:szCs w:val="22"/>
        </w:rPr>
        <w:t xml:space="preserve"> and Finance Committee</w:t>
      </w:r>
    </w:p>
    <w:p w14:paraId="61F67505" w14:textId="6721A749" w:rsidR="00F52FEE" w:rsidRDefault="00F52FEE" w:rsidP="007F6699">
      <w:pPr>
        <w:rPr>
          <w:sz w:val="22"/>
          <w:szCs w:val="22"/>
        </w:rPr>
      </w:pPr>
      <w:r w:rsidRPr="00994346">
        <w:rPr>
          <w:b/>
          <w:bCs/>
          <w:sz w:val="22"/>
          <w:szCs w:val="22"/>
        </w:rPr>
        <w:lastRenderedPageBreak/>
        <w:t>ARTICLE 2</w:t>
      </w:r>
      <w:r>
        <w:rPr>
          <w:b/>
          <w:bCs/>
          <w:sz w:val="22"/>
          <w:szCs w:val="22"/>
        </w:rPr>
        <w:t>4</w:t>
      </w:r>
      <w:r w:rsidRPr="00994346">
        <w:rPr>
          <w:b/>
          <w:bCs/>
          <w:sz w:val="22"/>
          <w:szCs w:val="22"/>
        </w:rPr>
        <w:t>.</w:t>
      </w:r>
      <w:r>
        <w:rPr>
          <w:sz w:val="22"/>
          <w:szCs w:val="22"/>
        </w:rPr>
        <w:t xml:space="preserve"> To see if the Town will </w:t>
      </w:r>
      <w:r w:rsidRPr="00994346">
        <w:rPr>
          <w:b/>
          <w:bCs/>
          <w:sz w:val="22"/>
          <w:szCs w:val="22"/>
        </w:rPr>
        <w:t>vote to accept the declaration of the Select Board</w:t>
      </w:r>
      <w:r>
        <w:rPr>
          <w:sz w:val="22"/>
          <w:szCs w:val="22"/>
        </w:rPr>
        <w:t xml:space="preserve"> that </w:t>
      </w:r>
      <w:r w:rsidRPr="00994346">
        <w:rPr>
          <w:b/>
          <w:bCs/>
          <w:sz w:val="22"/>
          <w:szCs w:val="22"/>
        </w:rPr>
        <w:t xml:space="preserve">49 Mechanic Street, Shelburne, MA is surplus property and available for disposition for affordable housing </w:t>
      </w:r>
      <w:r>
        <w:rPr>
          <w:sz w:val="22"/>
          <w:szCs w:val="22"/>
        </w:rPr>
        <w:t>or take any other action</w:t>
      </w:r>
      <w:r w:rsidR="007F6699">
        <w:rPr>
          <w:sz w:val="22"/>
          <w:szCs w:val="22"/>
        </w:rPr>
        <w:t xml:space="preserve"> </w:t>
      </w:r>
      <w:r>
        <w:rPr>
          <w:sz w:val="22"/>
          <w:szCs w:val="22"/>
        </w:rPr>
        <w:t>relative thereto.</w:t>
      </w:r>
    </w:p>
    <w:p w14:paraId="1C0595DC" w14:textId="5EBF0E86" w:rsidR="007F6699" w:rsidRPr="00062512" w:rsidRDefault="007F6699" w:rsidP="007F6699">
      <w:pPr>
        <w:jc w:val="center"/>
        <w:rPr>
          <w:i/>
          <w:iCs/>
          <w:sz w:val="22"/>
          <w:szCs w:val="22"/>
        </w:rPr>
      </w:pPr>
      <w:r w:rsidRPr="00062512">
        <w:rPr>
          <w:i/>
          <w:iCs/>
          <w:sz w:val="22"/>
          <w:szCs w:val="22"/>
        </w:rPr>
        <w:t>Unanimously supported by the Selectboard</w:t>
      </w:r>
      <w:r w:rsidR="00E2361A">
        <w:rPr>
          <w:i/>
          <w:iCs/>
          <w:sz w:val="22"/>
          <w:szCs w:val="22"/>
        </w:rPr>
        <w:t xml:space="preserve"> and Finance Committee</w:t>
      </w:r>
    </w:p>
    <w:p w14:paraId="6A320563" w14:textId="77777777" w:rsidR="007F6699" w:rsidRPr="00062512" w:rsidRDefault="007F6699" w:rsidP="007F6699">
      <w:pPr>
        <w:jc w:val="center"/>
        <w:rPr>
          <w:i/>
          <w:iCs/>
          <w:sz w:val="22"/>
          <w:szCs w:val="22"/>
        </w:rPr>
      </w:pPr>
    </w:p>
    <w:p w14:paraId="15C87216" w14:textId="77777777" w:rsidR="00F52FEE" w:rsidRDefault="00F52FEE" w:rsidP="00F52FEE">
      <w:pPr>
        <w:pStyle w:val="p1"/>
        <w:spacing w:before="0" w:beforeAutospacing="0" w:after="0" w:afterAutospacing="0"/>
        <w:rPr>
          <w:rFonts w:ascii="Times New Roman" w:hAnsi="Times New Roman" w:cs="Times New Roman"/>
          <w:sz w:val="22"/>
          <w:szCs w:val="22"/>
        </w:rPr>
      </w:pPr>
      <w:r w:rsidRPr="00994346">
        <w:rPr>
          <w:rFonts w:ascii="Times New Roman" w:hAnsi="Times New Roman" w:cs="Times New Roman"/>
          <w:b/>
          <w:bCs/>
          <w:sz w:val="22"/>
          <w:szCs w:val="22"/>
        </w:rPr>
        <w:t>ARTICLE 2</w:t>
      </w:r>
      <w:r>
        <w:rPr>
          <w:rFonts w:ascii="Times New Roman" w:hAnsi="Times New Roman" w:cs="Times New Roman"/>
          <w:b/>
          <w:bCs/>
          <w:sz w:val="22"/>
          <w:szCs w:val="22"/>
        </w:rPr>
        <w:t>5</w:t>
      </w:r>
      <w:r w:rsidRPr="00994346">
        <w:rPr>
          <w:rFonts w:ascii="Times New Roman" w:hAnsi="Times New Roman" w:cs="Times New Roman"/>
          <w:b/>
          <w:bCs/>
          <w:sz w:val="22"/>
          <w:szCs w:val="22"/>
        </w:rPr>
        <w:t>.</w:t>
      </w:r>
      <w:r w:rsidRPr="00994346">
        <w:rPr>
          <w:rFonts w:ascii="Times New Roman" w:hAnsi="Times New Roman" w:cs="Times New Roman"/>
          <w:sz w:val="22"/>
          <w:szCs w:val="22"/>
        </w:rPr>
        <w:t xml:space="preserve"> To see if the Town will </w:t>
      </w:r>
      <w:r w:rsidRPr="00994346">
        <w:rPr>
          <w:rFonts w:ascii="Times New Roman" w:hAnsi="Times New Roman" w:cs="Times New Roman"/>
          <w:b/>
          <w:bCs/>
          <w:sz w:val="22"/>
          <w:szCs w:val="22"/>
        </w:rPr>
        <w:t xml:space="preserve">authorize the Selectboard to convey 49 Mechanic Street, </w:t>
      </w:r>
      <w:r w:rsidRPr="00994346">
        <w:rPr>
          <w:rFonts w:ascii="Times New Roman" w:hAnsi="Times New Roman" w:cs="Times New Roman"/>
          <w:sz w:val="22"/>
          <w:szCs w:val="22"/>
        </w:rPr>
        <w:t xml:space="preserve">Shelburne, pursuant to an RFP process in compliance with the law, </w:t>
      </w:r>
      <w:r w:rsidRPr="00994346">
        <w:rPr>
          <w:rFonts w:ascii="Times New Roman" w:hAnsi="Times New Roman" w:cs="Times New Roman"/>
          <w:b/>
          <w:bCs/>
          <w:sz w:val="22"/>
          <w:szCs w:val="22"/>
        </w:rPr>
        <w:t>for less than Fair Market Value, to a non-profit or other affordable housing developer,</w:t>
      </w:r>
      <w:r w:rsidRPr="00994346">
        <w:rPr>
          <w:rFonts w:ascii="Times New Roman" w:hAnsi="Times New Roman" w:cs="Times New Roman"/>
          <w:sz w:val="22"/>
          <w:szCs w:val="22"/>
        </w:rPr>
        <w:t xml:space="preserve"> with the restriction that the property may only be developed for a single family affordable housing unit; that affordable housing restrictions must be placed on the property; and that a reversionary clause be placed on the property specifying that if a  single family affordable housing unit is not built on the property within five years of conveyance, the property will revert to Town ownership or take any other action relative thereto.</w:t>
      </w:r>
    </w:p>
    <w:p w14:paraId="45CD7096" w14:textId="77777777" w:rsidR="00F52FEE" w:rsidRDefault="00F52FEE" w:rsidP="00F52FEE">
      <w:pPr>
        <w:pStyle w:val="p1"/>
        <w:spacing w:before="0" w:beforeAutospacing="0" w:after="0" w:afterAutospacing="0"/>
        <w:rPr>
          <w:rFonts w:ascii="Times New Roman" w:hAnsi="Times New Roman" w:cs="Times New Roman"/>
          <w:sz w:val="22"/>
          <w:szCs w:val="22"/>
        </w:rPr>
      </w:pPr>
    </w:p>
    <w:p w14:paraId="756505FA" w14:textId="77777777" w:rsidR="00F52FEE" w:rsidRDefault="00F52FEE" w:rsidP="00F52FEE">
      <w:pPr>
        <w:pStyle w:val="NoSpacing"/>
        <w:ind w:left="720"/>
        <w:rPr>
          <w:rFonts w:ascii="Times New Roman" w:hAnsi="Times New Roman" w:cs="Times New Roman"/>
          <w:i/>
          <w:iCs/>
        </w:rPr>
      </w:pPr>
      <w:r w:rsidRPr="00994346">
        <w:rPr>
          <w:rFonts w:ascii="Times New Roman" w:hAnsi="Times New Roman" w:cs="Times New Roman"/>
          <w:i/>
          <w:iCs/>
        </w:rPr>
        <w:t>Explanation: These funds may be used for pre-development activities needed to determine the buildability on the lot, including securing a Letter of Determination from the Conservation Commission, performing a Phase 1 Environmental Site Assessment of possible hazardous materials, and any other needed pre-development work as determined by the Select Board.</w:t>
      </w:r>
    </w:p>
    <w:p w14:paraId="1F77B89A" w14:textId="2F41871F" w:rsidR="007F6699" w:rsidRPr="00062512" w:rsidRDefault="007F6699" w:rsidP="007F6699">
      <w:pPr>
        <w:jc w:val="center"/>
        <w:rPr>
          <w:i/>
          <w:iCs/>
          <w:sz w:val="22"/>
          <w:szCs w:val="22"/>
        </w:rPr>
      </w:pPr>
      <w:r w:rsidRPr="00062512">
        <w:rPr>
          <w:i/>
          <w:iCs/>
          <w:sz w:val="22"/>
          <w:szCs w:val="22"/>
        </w:rPr>
        <w:t>Unanimously supported by the Selectboard</w:t>
      </w:r>
      <w:r w:rsidR="00E2361A">
        <w:rPr>
          <w:i/>
          <w:iCs/>
          <w:sz w:val="22"/>
          <w:szCs w:val="22"/>
        </w:rPr>
        <w:t xml:space="preserve"> and Finance Committee</w:t>
      </w:r>
    </w:p>
    <w:p w14:paraId="113AFFE5" w14:textId="77777777" w:rsidR="007F6699" w:rsidRPr="00410CE9" w:rsidRDefault="007F6699" w:rsidP="007F6699">
      <w:pPr>
        <w:pStyle w:val="NoSpacing"/>
        <w:ind w:left="720"/>
        <w:jc w:val="center"/>
        <w:rPr>
          <w:rFonts w:ascii="Times New Roman" w:hAnsi="Times New Roman" w:cs="Times New Roman"/>
        </w:rPr>
      </w:pPr>
    </w:p>
    <w:p w14:paraId="2D28AC73" w14:textId="63269DB8" w:rsidR="00410CE9" w:rsidRDefault="00410CE9" w:rsidP="00410CE9">
      <w:pPr>
        <w:pStyle w:val="NoSpacing"/>
        <w:rPr>
          <w:rFonts w:ascii="Times New Roman" w:hAnsi="Times New Roman" w:cs="Times New Roman"/>
        </w:rPr>
      </w:pPr>
      <w:r w:rsidRPr="00994346">
        <w:rPr>
          <w:rFonts w:ascii="Times New Roman" w:hAnsi="Times New Roman" w:cs="Times New Roman"/>
          <w:b/>
          <w:bCs/>
        </w:rPr>
        <w:t>ARTICLE 2</w:t>
      </w:r>
      <w:r w:rsidR="00F52FEE">
        <w:rPr>
          <w:b/>
          <w:bCs/>
        </w:rPr>
        <w:t>6</w:t>
      </w:r>
      <w:r w:rsidRPr="00994346">
        <w:rPr>
          <w:rFonts w:ascii="Times New Roman" w:hAnsi="Times New Roman" w:cs="Times New Roman"/>
          <w:b/>
          <w:bCs/>
        </w:rPr>
        <w:t>.</w:t>
      </w:r>
      <w:r w:rsidRPr="00994346">
        <w:rPr>
          <w:rFonts w:ascii="Times New Roman" w:hAnsi="Times New Roman" w:cs="Times New Roman"/>
        </w:rPr>
        <w:t xml:space="preserve">  To see if the Town will vote to </w:t>
      </w:r>
      <w:r w:rsidRPr="00994346">
        <w:rPr>
          <w:rFonts w:ascii="Times New Roman" w:hAnsi="Times New Roman" w:cs="Times New Roman"/>
          <w:b/>
          <w:bCs/>
        </w:rPr>
        <w:t>appropriate $10,000 from the Shelburne Housing Trust Fund Account #248-691-5400, for pre-development work at the Town-owned lot located at 49 Mechanic Street in Shelburne, MA., </w:t>
      </w:r>
      <w:r w:rsidRPr="00994346">
        <w:rPr>
          <w:rFonts w:ascii="Times New Roman" w:hAnsi="Times New Roman" w:cs="Times New Roman"/>
        </w:rPr>
        <w:t>or take any other action relative thereto.  </w:t>
      </w:r>
    </w:p>
    <w:p w14:paraId="0DD0E7C5" w14:textId="654B7D07" w:rsidR="007F6699" w:rsidRPr="00062512" w:rsidRDefault="007F6699" w:rsidP="007F6699">
      <w:pPr>
        <w:jc w:val="center"/>
        <w:rPr>
          <w:i/>
          <w:iCs/>
          <w:sz w:val="22"/>
          <w:szCs w:val="22"/>
        </w:rPr>
      </w:pPr>
      <w:r w:rsidRPr="00062512">
        <w:rPr>
          <w:i/>
          <w:iCs/>
          <w:sz w:val="22"/>
          <w:szCs w:val="22"/>
        </w:rPr>
        <w:t>Unanimously supported by the Selectboard</w:t>
      </w:r>
      <w:r w:rsidR="00E2361A">
        <w:rPr>
          <w:i/>
          <w:iCs/>
          <w:sz w:val="22"/>
          <w:szCs w:val="22"/>
        </w:rPr>
        <w:t xml:space="preserve"> and Finance Committee</w:t>
      </w:r>
    </w:p>
    <w:p w14:paraId="2B4EEC6D" w14:textId="77777777" w:rsidR="007F6699" w:rsidRPr="00062512" w:rsidRDefault="007F6699" w:rsidP="007F6699">
      <w:pPr>
        <w:pStyle w:val="NoSpacing"/>
        <w:jc w:val="center"/>
        <w:rPr>
          <w:rFonts w:ascii="Times New Roman" w:hAnsi="Times New Roman" w:cs="Times New Roman"/>
        </w:rPr>
      </w:pPr>
    </w:p>
    <w:p w14:paraId="3EE262DD" w14:textId="30715DD1" w:rsidR="00410CE9" w:rsidRPr="00994346" w:rsidRDefault="007F6699" w:rsidP="00410CE9">
      <w:pPr>
        <w:pStyle w:val="NoSpacing"/>
        <w:rPr>
          <w:rFonts w:ascii="Times New Roman" w:hAnsi="Times New Roman" w:cs="Times New Roman"/>
        </w:rPr>
      </w:pPr>
      <w:r>
        <w:rPr>
          <w:rFonts w:ascii="Times New Roman" w:hAnsi="Times New Roman" w:cs="Times New Roman"/>
          <w:b/>
          <w:bCs/>
        </w:rPr>
        <w:t xml:space="preserve">ARTICLE 27. </w:t>
      </w:r>
      <w:r w:rsidRPr="007F6699">
        <w:rPr>
          <w:rFonts w:ascii="Times New Roman" w:hAnsi="Times New Roman" w:cs="Times New Roman"/>
        </w:rPr>
        <w:t xml:space="preserve"> To see if the Town will </w:t>
      </w:r>
      <w:r>
        <w:rPr>
          <w:rFonts w:ascii="Times New Roman" w:hAnsi="Times New Roman" w:cs="Times New Roman"/>
          <w:b/>
          <w:bCs/>
        </w:rPr>
        <w:t xml:space="preserve">vote to appropriate the sum of $13,000 from the Housing Trust Fund Account </w:t>
      </w:r>
      <w:r w:rsidR="00410CE9" w:rsidRPr="00994346">
        <w:rPr>
          <w:rFonts w:ascii="Times New Roman" w:hAnsi="Times New Roman" w:cs="Times New Roman"/>
          <w:b/>
          <w:bCs/>
        </w:rPr>
        <w:t># 248-691-5400, for the cleanout and demolition of the small barn located at 49 Mechanic Street in Shelburne, MA,</w:t>
      </w:r>
      <w:r w:rsidR="00410CE9" w:rsidRPr="00994346">
        <w:rPr>
          <w:rFonts w:ascii="Times New Roman" w:hAnsi="Times New Roman" w:cs="Times New Roman"/>
        </w:rPr>
        <w:t xml:space="preserve"> or take any other action relative thereto. </w:t>
      </w:r>
    </w:p>
    <w:p w14:paraId="0DF79B6B" w14:textId="77777777" w:rsidR="00410CE9" w:rsidRPr="00994346" w:rsidRDefault="00410CE9" w:rsidP="00410CE9">
      <w:pPr>
        <w:pStyle w:val="ListParagraph"/>
        <w:spacing w:line="235" w:lineRule="atLeast"/>
        <w:rPr>
          <w:rFonts w:ascii="Times New Roman" w:hAnsi="Times New Roman" w:cs="Times New Roman"/>
        </w:rPr>
      </w:pPr>
      <w:r w:rsidRPr="00994346">
        <w:rPr>
          <w:rFonts w:ascii="Times New Roman" w:hAnsi="Times New Roman" w:cs="Times New Roman"/>
        </w:rPr>
        <w:t> </w:t>
      </w:r>
    </w:p>
    <w:p w14:paraId="26596572" w14:textId="77777777" w:rsidR="005C4A84" w:rsidRDefault="00410CE9" w:rsidP="005C4A84">
      <w:pPr>
        <w:pStyle w:val="ListParagraph"/>
        <w:spacing w:line="235" w:lineRule="atLeast"/>
        <w:rPr>
          <w:rFonts w:ascii="Times New Roman" w:hAnsi="Times New Roman" w:cs="Times New Roman"/>
          <w:b/>
          <w:bCs/>
          <w:i/>
          <w:iCs/>
        </w:rPr>
      </w:pPr>
      <w:r w:rsidRPr="00994346">
        <w:rPr>
          <w:rFonts w:ascii="Times New Roman" w:hAnsi="Times New Roman" w:cs="Times New Roman"/>
          <w:i/>
          <w:iCs/>
        </w:rPr>
        <w:t>Explanation: Removal of the barn will eliminate the need to continue incurring property insurance expenses for the lot and will facilitate its future reuse </w:t>
      </w:r>
      <w:r w:rsidRPr="00994346">
        <w:rPr>
          <w:rFonts w:ascii="Times New Roman" w:hAnsi="Times New Roman" w:cs="Times New Roman"/>
          <w:b/>
          <w:bCs/>
          <w:i/>
          <w:iCs/>
        </w:rPr>
        <w:t>of 49 Mechanic Street.</w:t>
      </w:r>
    </w:p>
    <w:p w14:paraId="6776FCC9" w14:textId="3B4418DB" w:rsidR="007F6699" w:rsidRPr="00062512" w:rsidRDefault="007F6699" w:rsidP="007F6699">
      <w:pPr>
        <w:jc w:val="center"/>
        <w:rPr>
          <w:i/>
          <w:iCs/>
          <w:sz w:val="22"/>
          <w:szCs w:val="22"/>
        </w:rPr>
      </w:pPr>
      <w:r w:rsidRPr="00062512">
        <w:rPr>
          <w:i/>
          <w:iCs/>
          <w:sz w:val="22"/>
          <w:szCs w:val="22"/>
        </w:rPr>
        <w:t>Unanimously supported by the Selectboard</w:t>
      </w:r>
      <w:r w:rsidR="00E2361A">
        <w:rPr>
          <w:i/>
          <w:iCs/>
          <w:sz w:val="22"/>
          <w:szCs w:val="22"/>
        </w:rPr>
        <w:t xml:space="preserve"> and Finance Committee</w:t>
      </w:r>
    </w:p>
    <w:p w14:paraId="2396B3A8" w14:textId="77777777" w:rsidR="007F6699" w:rsidRDefault="007F6699" w:rsidP="007F6699">
      <w:pPr>
        <w:pStyle w:val="ListParagraph"/>
        <w:spacing w:line="235" w:lineRule="atLeast"/>
        <w:jc w:val="center"/>
        <w:rPr>
          <w:rFonts w:ascii="Times New Roman" w:hAnsi="Times New Roman" w:cs="Times New Roman"/>
          <w:b/>
          <w:bCs/>
          <w:i/>
          <w:iCs/>
        </w:rPr>
      </w:pPr>
    </w:p>
    <w:p w14:paraId="6901B0A5" w14:textId="77777777" w:rsidR="00062512" w:rsidRDefault="00B96D6F" w:rsidP="00062512">
      <w:pPr>
        <w:pStyle w:val="ListParagraph"/>
        <w:spacing w:line="235" w:lineRule="atLeast"/>
        <w:ind w:left="0"/>
        <w:rPr>
          <w:rFonts w:ascii="Times New Roman" w:hAnsi="Times New Roman" w:cs="Times New Roman"/>
          <w:color w:val="000000"/>
        </w:rPr>
      </w:pPr>
      <w:r w:rsidRPr="00C41748">
        <w:rPr>
          <w:rFonts w:ascii="Times New Roman" w:hAnsi="Times New Roman" w:cs="Times New Roman"/>
          <w:b/>
          <w:color w:val="000000"/>
        </w:rPr>
        <w:t>ARTICLE</w:t>
      </w:r>
      <w:r w:rsidR="00BD36B0" w:rsidRPr="00C41748">
        <w:rPr>
          <w:rFonts w:ascii="Times New Roman" w:hAnsi="Times New Roman" w:cs="Times New Roman"/>
          <w:b/>
          <w:color w:val="000000"/>
        </w:rPr>
        <w:t xml:space="preserve"> 2</w:t>
      </w:r>
      <w:r w:rsidR="00F22DBB" w:rsidRPr="00C41748">
        <w:rPr>
          <w:rFonts w:ascii="Times New Roman" w:hAnsi="Times New Roman" w:cs="Times New Roman"/>
          <w:b/>
          <w:color w:val="000000"/>
        </w:rPr>
        <w:t>8</w:t>
      </w:r>
      <w:r w:rsidR="00A179D5" w:rsidRPr="00C41748">
        <w:rPr>
          <w:rFonts w:ascii="Times New Roman" w:hAnsi="Times New Roman" w:cs="Times New Roman"/>
          <w:color w:val="000000"/>
        </w:rPr>
        <w:t>.</w:t>
      </w:r>
      <w:r w:rsidRPr="005C4A84">
        <w:rPr>
          <w:rFonts w:ascii="Times New Roman" w:hAnsi="Times New Roman" w:cs="Times New Roman"/>
          <w:color w:val="000000"/>
        </w:rPr>
        <w:t xml:space="preserve">  To see if the Town will </w:t>
      </w:r>
      <w:r w:rsidRPr="005C4A84">
        <w:rPr>
          <w:rFonts w:ascii="Times New Roman" w:hAnsi="Times New Roman" w:cs="Times New Roman"/>
          <w:b/>
          <w:color w:val="000000"/>
        </w:rPr>
        <w:t>vote to raise, appropriate, or o</w:t>
      </w:r>
      <w:r w:rsidR="00C31281" w:rsidRPr="005C4A84">
        <w:rPr>
          <w:rFonts w:ascii="Times New Roman" w:hAnsi="Times New Roman" w:cs="Times New Roman"/>
          <w:b/>
          <w:color w:val="000000"/>
        </w:rPr>
        <w:t>t</w:t>
      </w:r>
      <w:r w:rsidR="00BB1B48" w:rsidRPr="005C4A84">
        <w:rPr>
          <w:rFonts w:ascii="Times New Roman" w:hAnsi="Times New Roman" w:cs="Times New Roman"/>
          <w:b/>
          <w:color w:val="000000"/>
        </w:rPr>
        <w:t>herwise p</w:t>
      </w:r>
      <w:r w:rsidR="005B30B3" w:rsidRPr="005C4A84">
        <w:rPr>
          <w:rFonts w:ascii="Times New Roman" w:hAnsi="Times New Roman" w:cs="Times New Roman"/>
          <w:b/>
          <w:color w:val="000000"/>
        </w:rPr>
        <w:t>rovide, the sum of $</w:t>
      </w:r>
      <w:r w:rsidR="00C41748">
        <w:rPr>
          <w:rFonts w:ascii="Times New Roman" w:hAnsi="Times New Roman" w:cs="Times New Roman"/>
          <w:b/>
          <w:color w:val="000000"/>
        </w:rPr>
        <w:t>234,385.19</w:t>
      </w:r>
      <w:r w:rsidRPr="005C4A84">
        <w:rPr>
          <w:rFonts w:ascii="Times New Roman" w:hAnsi="Times New Roman" w:cs="Times New Roman"/>
          <w:color w:val="000000"/>
        </w:rPr>
        <w:t xml:space="preserve">, said sum is the </w:t>
      </w:r>
      <w:r w:rsidRPr="005C4A84">
        <w:rPr>
          <w:rFonts w:ascii="Times New Roman" w:hAnsi="Times New Roman" w:cs="Times New Roman"/>
          <w:b/>
          <w:color w:val="000000"/>
        </w:rPr>
        <w:t>Town of Shelburne’s share of the cost of Operation &amp; Maintenance of the Shelburne Falls Wastewater Treatment Facility</w:t>
      </w:r>
      <w:r w:rsidRPr="005C4A84">
        <w:rPr>
          <w:rFonts w:ascii="Times New Roman" w:hAnsi="Times New Roman" w:cs="Times New Roman"/>
          <w:color w:val="000000"/>
        </w:rPr>
        <w:t xml:space="preserve"> which, will be raised by anticipated revenue from Shelburne User Assessments, or take any other action relative thereto.</w:t>
      </w:r>
      <w:r w:rsidR="00D066ED" w:rsidRPr="005C4A84">
        <w:rPr>
          <w:rFonts w:ascii="Times New Roman" w:hAnsi="Times New Roman" w:cs="Times New Roman"/>
          <w:color w:val="000000"/>
        </w:rPr>
        <w:t xml:space="preserve"> </w:t>
      </w:r>
    </w:p>
    <w:p w14:paraId="512C4AB9" w14:textId="0F34BE7E" w:rsidR="007F6699" w:rsidRPr="00062512" w:rsidRDefault="007F6699" w:rsidP="00062512">
      <w:pPr>
        <w:pStyle w:val="ListParagraph"/>
        <w:spacing w:line="235" w:lineRule="atLeast"/>
        <w:ind w:left="0"/>
        <w:jc w:val="center"/>
        <w:rPr>
          <w:rFonts w:ascii="Times New Roman" w:hAnsi="Times New Roman" w:cs="Times New Roman"/>
          <w:color w:val="000000"/>
        </w:rPr>
      </w:pPr>
      <w:r w:rsidRPr="00062512">
        <w:rPr>
          <w:rFonts w:ascii="Times New Roman" w:hAnsi="Times New Roman" w:cs="Times New Roman"/>
          <w:i/>
          <w:iCs/>
        </w:rPr>
        <w:t>Unanimously supported by the Selectboard</w:t>
      </w:r>
      <w:r w:rsidR="00E2361A">
        <w:rPr>
          <w:rFonts w:ascii="Times New Roman" w:hAnsi="Times New Roman" w:cs="Times New Roman"/>
          <w:i/>
          <w:iCs/>
        </w:rPr>
        <w:t xml:space="preserve"> and Finance Committee</w:t>
      </w:r>
    </w:p>
    <w:p w14:paraId="60861F3B" w14:textId="5303A899" w:rsidR="007F6699" w:rsidRPr="00062512" w:rsidRDefault="00B96D6F" w:rsidP="002668A6">
      <w:pPr>
        <w:rPr>
          <w:b/>
          <w:color w:val="000000"/>
          <w:sz w:val="22"/>
          <w:szCs w:val="22"/>
        </w:rPr>
      </w:pPr>
      <w:r w:rsidRPr="00C41748">
        <w:rPr>
          <w:b/>
          <w:color w:val="000000"/>
          <w:sz w:val="22"/>
          <w:szCs w:val="22"/>
        </w:rPr>
        <w:t>ARTICLE</w:t>
      </w:r>
      <w:r w:rsidR="00BD36B0" w:rsidRPr="00C41748">
        <w:rPr>
          <w:b/>
          <w:color w:val="000000"/>
          <w:sz w:val="22"/>
          <w:szCs w:val="22"/>
        </w:rPr>
        <w:t xml:space="preserve"> 2</w:t>
      </w:r>
      <w:r w:rsidR="00F22DBB" w:rsidRPr="00C41748">
        <w:rPr>
          <w:b/>
          <w:color w:val="000000"/>
          <w:sz w:val="22"/>
          <w:szCs w:val="22"/>
        </w:rPr>
        <w:t>9</w:t>
      </w:r>
      <w:r w:rsidRPr="00C41748">
        <w:rPr>
          <w:b/>
          <w:color w:val="000000"/>
          <w:sz w:val="22"/>
          <w:szCs w:val="22"/>
        </w:rPr>
        <w:t>.</w:t>
      </w:r>
      <w:r w:rsidRPr="00C41748">
        <w:rPr>
          <w:color w:val="000000"/>
          <w:sz w:val="22"/>
          <w:szCs w:val="22"/>
        </w:rPr>
        <w:t xml:space="preserve">  T</w:t>
      </w:r>
      <w:r>
        <w:rPr>
          <w:color w:val="000000"/>
          <w:sz w:val="22"/>
          <w:szCs w:val="22"/>
        </w:rPr>
        <w:t>o see if the</w:t>
      </w:r>
      <w:r w:rsidR="00520782">
        <w:rPr>
          <w:color w:val="000000"/>
          <w:sz w:val="22"/>
          <w:szCs w:val="22"/>
        </w:rPr>
        <w:t xml:space="preserve"> Town will vote to</w:t>
      </w:r>
      <w:r w:rsidRPr="00B96D6F">
        <w:rPr>
          <w:b/>
          <w:color w:val="000000"/>
          <w:sz w:val="22"/>
          <w:szCs w:val="22"/>
        </w:rPr>
        <w:t xml:space="preserve"> raise, </w:t>
      </w:r>
      <w:proofErr w:type="gramStart"/>
      <w:r w:rsidRPr="00B96D6F">
        <w:rPr>
          <w:b/>
          <w:color w:val="000000"/>
          <w:sz w:val="22"/>
          <w:szCs w:val="22"/>
        </w:rPr>
        <w:t>appropriate</w:t>
      </w:r>
      <w:proofErr w:type="gramEnd"/>
      <w:r w:rsidRPr="00B96D6F">
        <w:rPr>
          <w:b/>
          <w:color w:val="000000"/>
          <w:sz w:val="22"/>
          <w:szCs w:val="22"/>
        </w:rPr>
        <w:t>, or</w:t>
      </w:r>
      <w:r w:rsidR="00BB1B48">
        <w:rPr>
          <w:b/>
          <w:color w:val="000000"/>
          <w:sz w:val="22"/>
          <w:szCs w:val="22"/>
        </w:rPr>
        <w:t xml:space="preserve"> otherwise pro</w:t>
      </w:r>
      <w:r w:rsidR="005B30B3">
        <w:rPr>
          <w:b/>
          <w:color w:val="000000"/>
          <w:sz w:val="22"/>
          <w:szCs w:val="22"/>
        </w:rPr>
        <w:t>vide the sum</w:t>
      </w:r>
      <w:r w:rsidR="00A179D5">
        <w:rPr>
          <w:b/>
          <w:color w:val="000000"/>
          <w:sz w:val="22"/>
          <w:szCs w:val="22"/>
        </w:rPr>
        <w:t xml:space="preserve"> of </w:t>
      </w:r>
      <w:r w:rsidR="00C41748">
        <w:rPr>
          <w:b/>
          <w:color w:val="000000"/>
          <w:sz w:val="22"/>
          <w:szCs w:val="22"/>
        </w:rPr>
        <w:t xml:space="preserve">$35,670.60 </w:t>
      </w:r>
      <w:r w:rsidR="00A179D5" w:rsidRPr="00A179D5">
        <w:rPr>
          <w:bCs/>
          <w:color w:val="000000"/>
          <w:sz w:val="22"/>
          <w:szCs w:val="22"/>
        </w:rPr>
        <w:t>said sum</w:t>
      </w:r>
      <w:r>
        <w:rPr>
          <w:color w:val="000000"/>
          <w:sz w:val="22"/>
          <w:szCs w:val="22"/>
        </w:rPr>
        <w:t xml:space="preserve"> </w:t>
      </w:r>
      <w:r w:rsidR="00A179D5">
        <w:rPr>
          <w:color w:val="000000"/>
          <w:sz w:val="22"/>
          <w:szCs w:val="22"/>
        </w:rPr>
        <w:t xml:space="preserve">represents </w:t>
      </w:r>
      <w:r w:rsidRPr="00B96D6F">
        <w:rPr>
          <w:b/>
          <w:color w:val="000000"/>
          <w:sz w:val="22"/>
          <w:szCs w:val="22"/>
        </w:rPr>
        <w:t>Shelburne’s share of Operation &amp; Maintenance of the Shelburne Pumping Station</w:t>
      </w:r>
      <w:r>
        <w:rPr>
          <w:color w:val="000000"/>
          <w:sz w:val="22"/>
          <w:szCs w:val="22"/>
        </w:rPr>
        <w:t xml:space="preserve"> </w:t>
      </w:r>
      <w:r w:rsidR="00DD1050">
        <w:rPr>
          <w:color w:val="000000"/>
          <w:sz w:val="22"/>
          <w:szCs w:val="22"/>
        </w:rPr>
        <w:t>which</w:t>
      </w:r>
      <w:r>
        <w:rPr>
          <w:color w:val="000000"/>
          <w:sz w:val="22"/>
          <w:szCs w:val="22"/>
        </w:rPr>
        <w:t xml:space="preserve"> will be raised by anticipated revenue from Shelburne User Assessments, or take any other action relative thereto.</w:t>
      </w:r>
      <w:r w:rsidR="00D066ED">
        <w:rPr>
          <w:color w:val="000000"/>
          <w:sz w:val="22"/>
          <w:szCs w:val="22"/>
        </w:rPr>
        <w:t xml:space="preserve"> </w:t>
      </w:r>
    </w:p>
    <w:p w14:paraId="1A8F662C" w14:textId="6690CD50" w:rsidR="007F6699" w:rsidRPr="00062512" w:rsidRDefault="007F6699" w:rsidP="007F6699">
      <w:pPr>
        <w:jc w:val="center"/>
        <w:rPr>
          <w:i/>
          <w:iCs/>
          <w:sz w:val="22"/>
          <w:szCs w:val="22"/>
        </w:rPr>
      </w:pPr>
      <w:r w:rsidRPr="00062512">
        <w:rPr>
          <w:i/>
          <w:iCs/>
          <w:sz w:val="22"/>
          <w:szCs w:val="22"/>
        </w:rPr>
        <w:t>Unanimously supported by the Selectboard</w:t>
      </w:r>
      <w:r w:rsidR="00E2361A">
        <w:rPr>
          <w:i/>
          <w:iCs/>
          <w:sz w:val="22"/>
          <w:szCs w:val="22"/>
        </w:rPr>
        <w:t xml:space="preserve"> and Finance Committee</w:t>
      </w:r>
    </w:p>
    <w:p w14:paraId="3B69F120" w14:textId="1468FBC5" w:rsidR="00B96D6F" w:rsidRDefault="00B96D6F" w:rsidP="007F6699">
      <w:pPr>
        <w:jc w:val="center"/>
        <w:rPr>
          <w:color w:val="000000"/>
          <w:sz w:val="22"/>
          <w:szCs w:val="22"/>
        </w:rPr>
      </w:pPr>
    </w:p>
    <w:p w14:paraId="58BB6B01" w14:textId="77777777" w:rsidR="00062512" w:rsidRDefault="00F9634E" w:rsidP="00520782">
      <w:pPr>
        <w:rPr>
          <w:rFonts w:eastAsiaTheme="minorHAnsi"/>
          <w:color w:val="000000"/>
          <w:sz w:val="22"/>
          <w:szCs w:val="22"/>
        </w:rPr>
      </w:pPr>
      <w:r w:rsidRPr="00C41748">
        <w:rPr>
          <w:rFonts w:eastAsiaTheme="minorHAnsi"/>
          <w:b/>
          <w:color w:val="000000"/>
          <w:sz w:val="22"/>
          <w:szCs w:val="22"/>
        </w:rPr>
        <w:t xml:space="preserve">ARTICLE </w:t>
      </w:r>
      <w:r w:rsidR="00F22DBB" w:rsidRPr="00C41748">
        <w:rPr>
          <w:rFonts w:eastAsiaTheme="minorHAnsi"/>
          <w:b/>
          <w:color w:val="000000"/>
          <w:sz w:val="22"/>
          <w:szCs w:val="22"/>
        </w:rPr>
        <w:t>30</w:t>
      </w:r>
      <w:r w:rsidR="005B30B3" w:rsidRPr="00C41748">
        <w:rPr>
          <w:rFonts w:eastAsiaTheme="minorHAnsi"/>
          <w:b/>
          <w:color w:val="000000"/>
          <w:sz w:val="22"/>
          <w:szCs w:val="22"/>
        </w:rPr>
        <w:t>.</w:t>
      </w:r>
      <w:r w:rsidR="005B30B3" w:rsidRPr="005B30B3">
        <w:rPr>
          <w:rFonts w:eastAsiaTheme="minorHAnsi"/>
          <w:color w:val="000000"/>
          <w:szCs w:val="24"/>
        </w:rPr>
        <w:t xml:space="preserve">  </w:t>
      </w:r>
      <w:r w:rsidR="005B30B3" w:rsidRPr="005B30B3">
        <w:rPr>
          <w:rFonts w:eastAsiaTheme="minorHAnsi"/>
          <w:color w:val="000000"/>
          <w:sz w:val="22"/>
          <w:szCs w:val="22"/>
        </w:rPr>
        <w:t xml:space="preserve">To see if the Town will vote to </w:t>
      </w:r>
      <w:r w:rsidR="008D4A3E">
        <w:rPr>
          <w:rFonts w:eastAsiaTheme="minorHAnsi"/>
          <w:b/>
          <w:color w:val="000000"/>
          <w:sz w:val="22"/>
          <w:szCs w:val="22"/>
        </w:rPr>
        <w:t>appropriate</w:t>
      </w:r>
      <w:r w:rsidR="005B30B3" w:rsidRPr="005B30B3">
        <w:rPr>
          <w:rFonts w:eastAsiaTheme="minorHAnsi"/>
          <w:b/>
          <w:color w:val="000000"/>
          <w:sz w:val="22"/>
          <w:szCs w:val="22"/>
        </w:rPr>
        <w:t xml:space="preserve"> </w:t>
      </w:r>
      <w:r w:rsidR="005B30B3" w:rsidRPr="005B30B3">
        <w:rPr>
          <w:rFonts w:eastAsiaTheme="minorHAnsi"/>
          <w:color w:val="000000"/>
          <w:sz w:val="22"/>
          <w:szCs w:val="22"/>
        </w:rPr>
        <w:t xml:space="preserve">the sum of </w:t>
      </w:r>
      <w:r w:rsidR="005B30B3" w:rsidRPr="005B30B3">
        <w:rPr>
          <w:rFonts w:eastAsiaTheme="minorHAnsi"/>
          <w:b/>
          <w:color w:val="000000"/>
          <w:sz w:val="22"/>
          <w:szCs w:val="22"/>
        </w:rPr>
        <w:t>$</w:t>
      </w:r>
      <w:r w:rsidR="00C41748">
        <w:rPr>
          <w:rFonts w:eastAsiaTheme="minorHAnsi"/>
          <w:b/>
          <w:color w:val="000000"/>
          <w:sz w:val="22"/>
          <w:szCs w:val="22"/>
        </w:rPr>
        <w:t>24,376</w:t>
      </w:r>
      <w:r w:rsidR="005B30B3" w:rsidRPr="005B30B3">
        <w:rPr>
          <w:rFonts w:eastAsiaTheme="minorHAnsi"/>
          <w:color w:val="000000"/>
          <w:sz w:val="22"/>
          <w:szCs w:val="22"/>
        </w:rPr>
        <w:t xml:space="preserve"> from the </w:t>
      </w:r>
      <w:r w:rsidR="005B30B3" w:rsidRPr="005B30B3">
        <w:rPr>
          <w:rFonts w:eastAsiaTheme="minorHAnsi"/>
          <w:b/>
          <w:color w:val="000000"/>
          <w:sz w:val="22"/>
          <w:szCs w:val="22"/>
        </w:rPr>
        <w:t>Sewer Enterprise Account #610-001-3550</w:t>
      </w:r>
      <w:r w:rsidR="005B30B3" w:rsidRPr="005B30B3">
        <w:rPr>
          <w:rFonts w:eastAsiaTheme="minorHAnsi"/>
          <w:color w:val="000000"/>
          <w:sz w:val="22"/>
          <w:szCs w:val="22"/>
        </w:rPr>
        <w:t xml:space="preserve">; said sum to pay the </w:t>
      </w:r>
      <w:r w:rsidR="005B30B3" w:rsidRPr="005B30B3">
        <w:rPr>
          <w:rFonts w:eastAsiaTheme="minorHAnsi"/>
          <w:b/>
          <w:color w:val="000000"/>
          <w:sz w:val="22"/>
          <w:szCs w:val="22"/>
        </w:rPr>
        <w:t>Town’s share of Capital Expenses</w:t>
      </w:r>
      <w:r w:rsidR="00C41748">
        <w:rPr>
          <w:rFonts w:eastAsiaTheme="minorHAnsi"/>
          <w:b/>
          <w:color w:val="000000"/>
          <w:sz w:val="22"/>
          <w:szCs w:val="22"/>
        </w:rPr>
        <w:t>/Re</w:t>
      </w:r>
      <w:r w:rsidR="005B30B3" w:rsidRPr="005B30B3">
        <w:rPr>
          <w:rFonts w:eastAsiaTheme="minorHAnsi"/>
          <w:b/>
          <w:color w:val="000000"/>
          <w:sz w:val="22"/>
          <w:szCs w:val="22"/>
        </w:rPr>
        <w:t>pairs related to the operations of the Sewer Treatment Plant</w:t>
      </w:r>
      <w:r w:rsidR="005B30B3" w:rsidRPr="005B30B3">
        <w:rPr>
          <w:rFonts w:eastAsiaTheme="minorHAnsi"/>
          <w:color w:val="000000"/>
          <w:sz w:val="22"/>
          <w:szCs w:val="22"/>
        </w:rPr>
        <w:t xml:space="preserve"> (</w:t>
      </w:r>
      <w:r w:rsidR="00C41748">
        <w:rPr>
          <w:rFonts w:eastAsiaTheme="minorHAnsi"/>
          <w:color w:val="000000"/>
          <w:sz w:val="22"/>
          <w:szCs w:val="22"/>
        </w:rPr>
        <w:t>Stair Repair, and New</w:t>
      </w:r>
      <w:r w:rsidR="005B30B3" w:rsidRPr="005B30B3">
        <w:rPr>
          <w:rFonts w:eastAsiaTheme="minorHAnsi"/>
          <w:color w:val="000000"/>
          <w:sz w:val="22"/>
          <w:szCs w:val="22"/>
        </w:rPr>
        <w:t xml:space="preserve"> Truck </w:t>
      </w:r>
      <w:r w:rsidR="00C41748">
        <w:rPr>
          <w:rFonts w:eastAsiaTheme="minorHAnsi"/>
          <w:color w:val="000000"/>
          <w:sz w:val="22"/>
          <w:szCs w:val="22"/>
        </w:rPr>
        <w:t>Payments/Truck Replacement</w:t>
      </w:r>
      <w:r w:rsidR="005B30B3" w:rsidRPr="005B30B3">
        <w:rPr>
          <w:rFonts w:eastAsiaTheme="minorHAnsi"/>
          <w:color w:val="000000"/>
          <w:sz w:val="22"/>
          <w:szCs w:val="22"/>
        </w:rPr>
        <w:t xml:space="preserve">), </w:t>
      </w:r>
      <w:r w:rsidR="00C41748">
        <w:rPr>
          <w:rFonts w:eastAsiaTheme="minorHAnsi"/>
          <w:color w:val="000000"/>
          <w:sz w:val="22"/>
          <w:szCs w:val="22"/>
        </w:rPr>
        <w:t xml:space="preserve">or </w:t>
      </w:r>
      <w:r w:rsidR="005B30B3" w:rsidRPr="005B30B3">
        <w:rPr>
          <w:rFonts w:eastAsiaTheme="minorHAnsi"/>
          <w:color w:val="000000"/>
          <w:sz w:val="22"/>
          <w:szCs w:val="22"/>
        </w:rPr>
        <w:t>take any other action relative thereto.</w:t>
      </w:r>
    </w:p>
    <w:p w14:paraId="16F522A8" w14:textId="29A8E26A" w:rsidR="00062512" w:rsidRPr="00062512" w:rsidRDefault="00062512" w:rsidP="00062512">
      <w:pPr>
        <w:jc w:val="center"/>
        <w:rPr>
          <w:rFonts w:eastAsiaTheme="minorHAnsi"/>
          <w:i/>
          <w:iCs/>
          <w:color w:val="000000"/>
          <w:sz w:val="22"/>
          <w:szCs w:val="22"/>
        </w:rPr>
      </w:pPr>
      <w:r w:rsidRPr="00062512">
        <w:rPr>
          <w:rFonts w:eastAsiaTheme="minorHAnsi"/>
          <w:i/>
          <w:iCs/>
          <w:color w:val="000000"/>
          <w:sz w:val="22"/>
          <w:szCs w:val="22"/>
        </w:rPr>
        <w:t>Unanimously supported by the Selectboard</w:t>
      </w:r>
      <w:r w:rsidR="00E2361A">
        <w:rPr>
          <w:rFonts w:eastAsiaTheme="minorHAnsi"/>
          <w:i/>
          <w:iCs/>
          <w:color w:val="000000"/>
          <w:sz w:val="22"/>
          <w:szCs w:val="22"/>
        </w:rPr>
        <w:t xml:space="preserve"> and Finance Committee</w:t>
      </w:r>
    </w:p>
    <w:p w14:paraId="52D0D626" w14:textId="2904F947" w:rsidR="00520782" w:rsidRDefault="00520782" w:rsidP="00062512">
      <w:pPr>
        <w:jc w:val="center"/>
        <w:rPr>
          <w:rFonts w:eastAsiaTheme="minorHAnsi"/>
          <w:color w:val="000000"/>
          <w:sz w:val="22"/>
          <w:szCs w:val="22"/>
        </w:rPr>
      </w:pPr>
    </w:p>
    <w:p w14:paraId="12579AE2" w14:textId="03B92379" w:rsidR="00520782" w:rsidRDefault="00520782" w:rsidP="003E2CEB">
      <w:pPr>
        <w:rPr>
          <w:sz w:val="22"/>
          <w:szCs w:val="22"/>
        </w:rPr>
      </w:pPr>
      <w:r w:rsidRPr="00912353">
        <w:rPr>
          <w:b/>
          <w:bCs/>
          <w:sz w:val="22"/>
          <w:szCs w:val="22"/>
        </w:rPr>
        <w:t>A</w:t>
      </w:r>
      <w:r w:rsidR="00062512">
        <w:rPr>
          <w:b/>
          <w:bCs/>
          <w:sz w:val="22"/>
          <w:szCs w:val="22"/>
        </w:rPr>
        <w:t>RTICLE</w:t>
      </w:r>
      <w:r w:rsidRPr="00912353">
        <w:rPr>
          <w:b/>
          <w:bCs/>
          <w:sz w:val="22"/>
          <w:szCs w:val="22"/>
        </w:rPr>
        <w:t xml:space="preserve"> </w:t>
      </w:r>
      <w:r>
        <w:rPr>
          <w:b/>
          <w:bCs/>
          <w:sz w:val="22"/>
          <w:szCs w:val="22"/>
        </w:rPr>
        <w:t>31.</w:t>
      </w:r>
      <w:r w:rsidRPr="00912353">
        <w:rPr>
          <w:b/>
          <w:bCs/>
          <w:sz w:val="22"/>
          <w:szCs w:val="22"/>
        </w:rPr>
        <w:t xml:space="preserve"> </w:t>
      </w:r>
      <w:r>
        <w:rPr>
          <w:sz w:val="22"/>
          <w:szCs w:val="22"/>
        </w:rPr>
        <w:t>To see if the</w:t>
      </w:r>
      <w:r w:rsidRPr="00B514F7">
        <w:rPr>
          <w:sz w:val="22"/>
          <w:szCs w:val="22"/>
        </w:rPr>
        <w:t xml:space="preserve"> Town</w:t>
      </w:r>
      <w:r>
        <w:rPr>
          <w:sz w:val="22"/>
          <w:szCs w:val="22"/>
        </w:rPr>
        <w:t xml:space="preserve"> will</w:t>
      </w:r>
      <w:r w:rsidRPr="00B514F7">
        <w:rPr>
          <w:sz w:val="22"/>
          <w:szCs w:val="22"/>
        </w:rPr>
        <w:t xml:space="preserve"> </w:t>
      </w:r>
      <w:r w:rsidRPr="00912353">
        <w:rPr>
          <w:b/>
          <w:bCs/>
          <w:sz w:val="22"/>
          <w:szCs w:val="22"/>
        </w:rPr>
        <w:t>vote to authorize the Selectboard and/or the Board of Assessors to negotiate, enter into and approve a Tax Agreement also known as a Payment in Lieu of Taxes “PILOT” agreement pursuant to the provisions of Massachusetts General Laws Chapter 59 Section 38H(b) or any other enabling authority, between the Town of Shelburne and Great River Hydro LLC</w:t>
      </w:r>
      <w:r w:rsidRPr="00B514F7">
        <w:rPr>
          <w:sz w:val="22"/>
          <w:szCs w:val="22"/>
        </w:rPr>
        <w:t xml:space="preserve">,  its successors, assignees or affiliates, on such terms and conditions and for such period of time as negotiated between the parties for payment in lieu of taxes related to personal and/or real property situated in the Town of Shelburne and associated with an electric generation facility all as </w:t>
      </w:r>
      <w:r w:rsidRPr="00B514F7">
        <w:rPr>
          <w:sz w:val="22"/>
          <w:szCs w:val="22"/>
        </w:rPr>
        <w:lastRenderedPageBreak/>
        <w:t xml:space="preserve">set forth in said Tax Agreement/PILOT; and further to authorize the Selectboard and the Board of Assessors to take such action as may be necessary to carry out the vote taken hereunder.  </w:t>
      </w:r>
    </w:p>
    <w:p w14:paraId="42810038" w14:textId="3A5F76B0" w:rsidR="00062512" w:rsidRDefault="00062512" w:rsidP="00E2361A">
      <w:pPr>
        <w:ind w:left="720" w:firstLine="720"/>
        <w:rPr>
          <w:i/>
          <w:iCs/>
          <w:sz w:val="22"/>
          <w:szCs w:val="22"/>
        </w:rPr>
      </w:pPr>
      <w:r>
        <w:rPr>
          <w:i/>
          <w:iCs/>
          <w:sz w:val="22"/>
          <w:szCs w:val="22"/>
        </w:rPr>
        <w:t>Unanimously supported by the Selectboard</w:t>
      </w:r>
      <w:r w:rsidR="00E2361A">
        <w:rPr>
          <w:i/>
          <w:iCs/>
          <w:sz w:val="22"/>
          <w:szCs w:val="22"/>
        </w:rPr>
        <w:t xml:space="preserve">; Finance Committee takes no position </w:t>
      </w:r>
    </w:p>
    <w:p w14:paraId="0A1D3117" w14:textId="77777777" w:rsidR="00062512" w:rsidRPr="00062512" w:rsidRDefault="00062512" w:rsidP="00062512">
      <w:pPr>
        <w:jc w:val="center"/>
        <w:rPr>
          <w:i/>
          <w:iCs/>
          <w:sz w:val="22"/>
          <w:szCs w:val="22"/>
        </w:rPr>
      </w:pPr>
    </w:p>
    <w:p w14:paraId="076902D2" w14:textId="56962EA2" w:rsidR="003E2CEB" w:rsidRPr="003E2CEB" w:rsidRDefault="003E2CEB" w:rsidP="003E2CEB">
      <w:pPr>
        <w:rPr>
          <w:rFonts w:eastAsiaTheme="minorHAnsi"/>
          <w:color w:val="000000"/>
          <w:sz w:val="22"/>
          <w:szCs w:val="22"/>
        </w:rPr>
      </w:pPr>
      <w:r>
        <w:rPr>
          <w:rFonts w:eastAsiaTheme="minorHAnsi"/>
          <w:b/>
          <w:color w:val="000000"/>
          <w:sz w:val="22"/>
          <w:szCs w:val="22"/>
        </w:rPr>
        <w:t xml:space="preserve">ARTICLE </w:t>
      </w:r>
      <w:r w:rsidR="00F22DBB">
        <w:rPr>
          <w:rFonts w:eastAsiaTheme="minorHAnsi"/>
          <w:b/>
          <w:color w:val="000000"/>
          <w:sz w:val="22"/>
          <w:szCs w:val="22"/>
        </w:rPr>
        <w:t>3</w:t>
      </w:r>
      <w:r w:rsidR="00520782">
        <w:rPr>
          <w:rFonts w:eastAsiaTheme="minorHAnsi"/>
          <w:b/>
          <w:color w:val="000000"/>
          <w:sz w:val="22"/>
          <w:szCs w:val="22"/>
        </w:rPr>
        <w:t>2</w:t>
      </w:r>
      <w:r>
        <w:rPr>
          <w:rFonts w:eastAsiaTheme="minorHAnsi"/>
          <w:color w:val="000000"/>
          <w:sz w:val="22"/>
          <w:szCs w:val="22"/>
        </w:rPr>
        <w:t xml:space="preserve">.  To see if the Town will </w:t>
      </w:r>
      <w:r>
        <w:rPr>
          <w:rFonts w:eastAsiaTheme="minorHAnsi"/>
          <w:b/>
          <w:color w:val="000000"/>
          <w:sz w:val="22"/>
          <w:szCs w:val="22"/>
        </w:rPr>
        <w:t>vote to amend Article 2, Section 8</w:t>
      </w:r>
      <w:r w:rsidRPr="00FA2B11">
        <w:rPr>
          <w:rFonts w:eastAsiaTheme="minorHAnsi"/>
          <w:b/>
          <w:color w:val="000000"/>
          <w:sz w:val="22"/>
          <w:szCs w:val="22"/>
        </w:rPr>
        <w:t xml:space="preserve">. </w:t>
      </w:r>
      <w:r w:rsidR="009144A4" w:rsidRPr="00FA2B11">
        <w:rPr>
          <w:rFonts w:eastAsiaTheme="minorHAnsi"/>
          <w:color w:val="000000"/>
          <w:sz w:val="22"/>
          <w:szCs w:val="22"/>
        </w:rPr>
        <w:t>Of</w:t>
      </w:r>
      <w:r w:rsidRPr="00FA2B11">
        <w:rPr>
          <w:rFonts w:eastAsiaTheme="minorHAnsi"/>
          <w:color w:val="000000"/>
          <w:sz w:val="22"/>
          <w:szCs w:val="22"/>
        </w:rPr>
        <w:t xml:space="preserve"> the</w:t>
      </w:r>
      <w:r w:rsidRPr="00FA2B11">
        <w:rPr>
          <w:rFonts w:eastAsiaTheme="minorHAnsi"/>
          <w:b/>
          <w:color w:val="000000"/>
          <w:sz w:val="22"/>
          <w:szCs w:val="22"/>
        </w:rPr>
        <w:t xml:space="preserve"> Town By-laws</w:t>
      </w:r>
      <w:r>
        <w:rPr>
          <w:rFonts w:eastAsiaTheme="minorHAnsi"/>
          <w:b/>
          <w:color w:val="000000"/>
          <w:sz w:val="22"/>
          <w:szCs w:val="22"/>
        </w:rPr>
        <w:t xml:space="preserve"> entitled: Departmental Revolving Accounts</w:t>
      </w:r>
      <w:r>
        <w:rPr>
          <w:rFonts w:eastAsiaTheme="minorHAnsi"/>
          <w:color w:val="000000"/>
          <w:sz w:val="22"/>
          <w:szCs w:val="22"/>
        </w:rPr>
        <w:t xml:space="preserve"> by deleting revolving </w:t>
      </w:r>
      <w:proofErr w:type="gramStart"/>
      <w:r>
        <w:rPr>
          <w:rFonts w:eastAsiaTheme="minorHAnsi"/>
          <w:color w:val="000000"/>
          <w:sz w:val="22"/>
          <w:szCs w:val="22"/>
        </w:rPr>
        <w:t>fund accounts</w:t>
      </w:r>
      <w:proofErr w:type="gramEnd"/>
      <w:r>
        <w:rPr>
          <w:rFonts w:eastAsiaTheme="minorHAnsi"/>
          <w:color w:val="000000"/>
          <w:sz w:val="22"/>
          <w:szCs w:val="22"/>
        </w:rPr>
        <w:t xml:space="preserve"> (as </w:t>
      </w:r>
      <w:proofErr w:type="gramStart"/>
      <w:r>
        <w:rPr>
          <w:rFonts w:eastAsiaTheme="minorHAnsi"/>
          <w:color w:val="000000"/>
          <w:sz w:val="22"/>
          <w:szCs w:val="22"/>
        </w:rPr>
        <w:t>marked</w:t>
      </w:r>
      <w:proofErr w:type="gramEnd"/>
      <w:r>
        <w:rPr>
          <w:rFonts w:eastAsiaTheme="minorHAnsi"/>
          <w:color w:val="000000"/>
          <w:sz w:val="22"/>
          <w:szCs w:val="22"/>
        </w:rPr>
        <w:t>)</w:t>
      </w:r>
      <w:r w:rsidR="00AC37A0">
        <w:rPr>
          <w:rFonts w:eastAsiaTheme="minorHAnsi"/>
          <w:color w:val="000000"/>
          <w:sz w:val="22"/>
          <w:szCs w:val="22"/>
        </w:rPr>
        <w:t xml:space="preserve"> that are no longer </w:t>
      </w:r>
      <w:r w:rsidR="00DD1050">
        <w:rPr>
          <w:rFonts w:eastAsiaTheme="minorHAnsi"/>
          <w:color w:val="000000"/>
          <w:sz w:val="22"/>
          <w:szCs w:val="22"/>
        </w:rPr>
        <w:t>utilized or</w:t>
      </w:r>
      <w:r>
        <w:rPr>
          <w:rFonts w:eastAsiaTheme="minorHAnsi"/>
          <w:color w:val="000000"/>
          <w:sz w:val="22"/>
          <w:szCs w:val="22"/>
        </w:rPr>
        <w:t xml:space="preserve"> take any other action relative thereto.</w:t>
      </w:r>
    </w:p>
    <w:p w14:paraId="629DF38D" w14:textId="77777777" w:rsidR="003E2CEB" w:rsidRDefault="003E2CEB" w:rsidP="003E2CEB">
      <w:pPr>
        <w:rPr>
          <w:rFonts w:eastAsiaTheme="minorHAnsi"/>
          <w:i/>
          <w:color w:val="000000"/>
          <w:sz w:val="22"/>
          <w:szCs w:val="22"/>
        </w:rPr>
      </w:pPr>
    </w:p>
    <w:tbl>
      <w:tblPr>
        <w:tblW w:w="9820" w:type="dxa"/>
        <w:tblLook w:val="04A0" w:firstRow="1" w:lastRow="0" w:firstColumn="1" w:lastColumn="0" w:noHBand="0" w:noVBand="1"/>
      </w:tblPr>
      <w:tblGrid>
        <w:gridCol w:w="2280"/>
        <w:gridCol w:w="2280"/>
        <w:gridCol w:w="1960"/>
        <w:gridCol w:w="1960"/>
        <w:gridCol w:w="1340"/>
      </w:tblGrid>
      <w:tr w:rsidR="003E2CEB" w14:paraId="1DABD4CF" w14:textId="77777777" w:rsidTr="003E2CEB">
        <w:trPr>
          <w:trHeight w:val="255"/>
        </w:trPr>
        <w:tc>
          <w:tcPr>
            <w:tcW w:w="2280" w:type="dxa"/>
            <w:tcBorders>
              <w:top w:val="single" w:sz="4" w:space="0" w:color="auto"/>
              <w:left w:val="single" w:sz="4" w:space="0" w:color="auto"/>
              <w:bottom w:val="nil"/>
              <w:right w:val="nil"/>
            </w:tcBorders>
            <w:noWrap/>
            <w:vAlign w:val="bottom"/>
            <w:hideMark/>
          </w:tcPr>
          <w:p w14:paraId="60954A14" w14:textId="77777777" w:rsidR="003E2CEB" w:rsidRDefault="003E2CEB">
            <w:pPr>
              <w:jc w:val="center"/>
              <w:rPr>
                <w:rFonts w:ascii="Arial" w:hAnsi="Arial" w:cs="Arial"/>
                <w:b/>
                <w:bCs/>
                <w:sz w:val="18"/>
                <w:szCs w:val="18"/>
              </w:rPr>
            </w:pPr>
            <w:r>
              <w:rPr>
                <w:rFonts w:ascii="Arial" w:hAnsi="Arial" w:cs="Arial"/>
                <w:b/>
                <w:bCs/>
                <w:sz w:val="18"/>
                <w:szCs w:val="18"/>
              </w:rPr>
              <w:t>Revolving Fund</w:t>
            </w:r>
          </w:p>
        </w:tc>
        <w:tc>
          <w:tcPr>
            <w:tcW w:w="2280" w:type="dxa"/>
            <w:tcBorders>
              <w:top w:val="single" w:sz="4" w:space="0" w:color="auto"/>
              <w:left w:val="nil"/>
              <w:bottom w:val="nil"/>
              <w:right w:val="nil"/>
            </w:tcBorders>
            <w:noWrap/>
            <w:vAlign w:val="bottom"/>
            <w:hideMark/>
          </w:tcPr>
          <w:p w14:paraId="5A47C3A5" w14:textId="77777777" w:rsidR="003E2CEB" w:rsidRDefault="003E2CEB">
            <w:pPr>
              <w:jc w:val="center"/>
              <w:rPr>
                <w:rFonts w:ascii="Arial" w:hAnsi="Arial" w:cs="Arial"/>
                <w:b/>
                <w:bCs/>
                <w:sz w:val="18"/>
                <w:szCs w:val="18"/>
              </w:rPr>
            </w:pPr>
            <w:r>
              <w:rPr>
                <w:rFonts w:ascii="Arial" w:hAnsi="Arial" w:cs="Arial"/>
                <w:b/>
                <w:bCs/>
                <w:sz w:val="18"/>
                <w:szCs w:val="18"/>
              </w:rPr>
              <w:t>Department, Board,</w:t>
            </w:r>
          </w:p>
        </w:tc>
        <w:tc>
          <w:tcPr>
            <w:tcW w:w="1960" w:type="dxa"/>
            <w:tcBorders>
              <w:top w:val="single" w:sz="4" w:space="0" w:color="auto"/>
              <w:left w:val="nil"/>
              <w:bottom w:val="nil"/>
              <w:right w:val="nil"/>
            </w:tcBorders>
            <w:noWrap/>
            <w:vAlign w:val="bottom"/>
            <w:hideMark/>
          </w:tcPr>
          <w:p w14:paraId="0E297DBE" w14:textId="77777777" w:rsidR="003E2CEB" w:rsidRDefault="003E2CEB">
            <w:pPr>
              <w:jc w:val="center"/>
              <w:rPr>
                <w:rFonts w:ascii="Arial" w:hAnsi="Arial" w:cs="Arial"/>
                <w:b/>
                <w:bCs/>
                <w:sz w:val="18"/>
                <w:szCs w:val="18"/>
              </w:rPr>
            </w:pPr>
            <w:r>
              <w:rPr>
                <w:rFonts w:ascii="Arial" w:hAnsi="Arial" w:cs="Arial"/>
                <w:b/>
                <w:bCs/>
                <w:sz w:val="18"/>
                <w:szCs w:val="18"/>
              </w:rPr>
              <w:t>Fees, Charges or</w:t>
            </w:r>
          </w:p>
        </w:tc>
        <w:tc>
          <w:tcPr>
            <w:tcW w:w="1960" w:type="dxa"/>
            <w:tcBorders>
              <w:top w:val="single" w:sz="4" w:space="0" w:color="auto"/>
              <w:left w:val="nil"/>
              <w:bottom w:val="nil"/>
              <w:right w:val="nil"/>
            </w:tcBorders>
            <w:noWrap/>
            <w:vAlign w:val="bottom"/>
            <w:hideMark/>
          </w:tcPr>
          <w:p w14:paraId="68C98B9B" w14:textId="77777777" w:rsidR="003E2CEB" w:rsidRDefault="003E2CEB">
            <w:pPr>
              <w:jc w:val="center"/>
              <w:rPr>
                <w:rFonts w:ascii="Arial" w:hAnsi="Arial" w:cs="Arial"/>
                <w:b/>
                <w:bCs/>
                <w:sz w:val="18"/>
                <w:szCs w:val="18"/>
              </w:rPr>
            </w:pPr>
            <w:r>
              <w:rPr>
                <w:rFonts w:ascii="Arial" w:hAnsi="Arial" w:cs="Arial"/>
                <w:b/>
                <w:bCs/>
                <w:sz w:val="18"/>
                <w:szCs w:val="18"/>
              </w:rPr>
              <w:t xml:space="preserve">Program or Activity </w:t>
            </w:r>
          </w:p>
        </w:tc>
        <w:tc>
          <w:tcPr>
            <w:tcW w:w="1340" w:type="dxa"/>
            <w:tcBorders>
              <w:top w:val="single" w:sz="4" w:space="0" w:color="auto"/>
              <w:left w:val="nil"/>
              <w:bottom w:val="nil"/>
              <w:right w:val="single" w:sz="4" w:space="0" w:color="auto"/>
            </w:tcBorders>
            <w:noWrap/>
            <w:vAlign w:val="bottom"/>
            <w:hideMark/>
          </w:tcPr>
          <w:p w14:paraId="16FDB23F" w14:textId="77777777" w:rsidR="003E2CEB" w:rsidRDefault="003E2CEB">
            <w:pPr>
              <w:jc w:val="center"/>
              <w:rPr>
                <w:rFonts w:ascii="Arial" w:hAnsi="Arial" w:cs="Arial"/>
                <w:b/>
                <w:bCs/>
                <w:sz w:val="18"/>
                <w:szCs w:val="18"/>
              </w:rPr>
            </w:pPr>
            <w:r>
              <w:rPr>
                <w:rFonts w:ascii="Arial" w:hAnsi="Arial" w:cs="Arial"/>
                <w:b/>
                <w:bCs/>
                <w:sz w:val="18"/>
                <w:szCs w:val="18"/>
              </w:rPr>
              <w:t xml:space="preserve">Fiscal </w:t>
            </w:r>
          </w:p>
        </w:tc>
      </w:tr>
      <w:tr w:rsidR="003E2CEB" w14:paraId="548F4C9C" w14:textId="77777777" w:rsidTr="003E2CEB">
        <w:trPr>
          <w:trHeight w:val="255"/>
        </w:trPr>
        <w:tc>
          <w:tcPr>
            <w:tcW w:w="2280" w:type="dxa"/>
            <w:tcBorders>
              <w:top w:val="nil"/>
              <w:left w:val="single" w:sz="4" w:space="0" w:color="auto"/>
              <w:bottom w:val="nil"/>
              <w:right w:val="nil"/>
            </w:tcBorders>
            <w:noWrap/>
            <w:vAlign w:val="bottom"/>
            <w:hideMark/>
          </w:tcPr>
          <w:p w14:paraId="640FCC55" w14:textId="77777777" w:rsidR="003E2CEB" w:rsidRDefault="003E2CEB">
            <w:pPr>
              <w:rPr>
                <w:rFonts w:ascii="Arial" w:hAnsi="Arial" w:cs="Arial"/>
                <w:sz w:val="20"/>
              </w:rPr>
            </w:pPr>
            <w:r>
              <w:rPr>
                <w:rFonts w:ascii="Arial" w:hAnsi="Arial" w:cs="Arial"/>
              </w:rPr>
              <w:t> </w:t>
            </w:r>
          </w:p>
        </w:tc>
        <w:tc>
          <w:tcPr>
            <w:tcW w:w="2280" w:type="dxa"/>
            <w:noWrap/>
            <w:vAlign w:val="bottom"/>
            <w:hideMark/>
          </w:tcPr>
          <w:p w14:paraId="4D1ECF7D" w14:textId="77777777" w:rsidR="003E2CEB" w:rsidRDefault="003E2CEB">
            <w:pPr>
              <w:jc w:val="center"/>
              <w:rPr>
                <w:rFonts w:ascii="Arial" w:hAnsi="Arial" w:cs="Arial"/>
                <w:b/>
                <w:bCs/>
                <w:sz w:val="18"/>
                <w:szCs w:val="18"/>
              </w:rPr>
            </w:pPr>
            <w:r>
              <w:rPr>
                <w:rFonts w:ascii="Arial" w:hAnsi="Arial" w:cs="Arial"/>
                <w:b/>
                <w:bCs/>
                <w:sz w:val="18"/>
                <w:szCs w:val="18"/>
              </w:rPr>
              <w:t>Committee Authorized</w:t>
            </w:r>
          </w:p>
        </w:tc>
        <w:tc>
          <w:tcPr>
            <w:tcW w:w="1960" w:type="dxa"/>
            <w:noWrap/>
            <w:vAlign w:val="bottom"/>
            <w:hideMark/>
          </w:tcPr>
          <w:p w14:paraId="320ADCDB" w14:textId="77777777" w:rsidR="003E2CEB" w:rsidRDefault="003E2CEB">
            <w:pPr>
              <w:jc w:val="center"/>
              <w:rPr>
                <w:rFonts w:ascii="Arial" w:hAnsi="Arial" w:cs="Arial"/>
                <w:b/>
                <w:bCs/>
                <w:sz w:val="18"/>
                <w:szCs w:val="18"/>
              </w:rPr>
            </w:pPr>
            <w:r>
              <w:rPr>
                <w:rFonts w:ascii="Arial" w:hAnsi="Arial" w:cs="Arial"/>
                <w:b/>
                <w:bCs/>
                <w:sz w:val="18"/>
                <w:szCs w:val="18"/>
              </w:rPr>
              <w:t xml:space="preserve">Other Receipts </w:t>
            </w:r>
          </w:p>
        </w:tc>
        <w:tc>
          <w:tcPr>
            <w:tcW w:w="1960" w:type="dxa"/>
            <w:noWrap/>
            <w:vAlign w:val="bottom"/>
            <w:hideMark/>
          </w:tcPr>
          <w:p w14:paraId="65C78D5B" w14:textId="77777777" w:rsidR="003E2CEB" w:rsidRDefault="003E2CEB">
            <w:pPr>
              <w:jc w:val="center"/>
              <w:rPr>
                <w:rFonts w:ascii="Arial" w:hAnsi="Arial" w:cs="Arial"/>
                <w:b/>
                <w:bCs/>
                <w:sz w:val="18"/>
                <w:szCs w:val="18"/>
              </w:rPr>
            </w:pPr>
            <w:r>
              <w:rPr>
                <w:rFonts w:ascii="Arial" w:hAnsi="Arial" w:cs="Arial"/>
                <w:b/>
                <w:bCs/>
                <w:sz w:val="18"/>
                <w:szCs w:val="18"/>
              </w:rPr>
              <w:t>Expenses Payable</w:t>
            </w:r>
          </w:p>
        </w:tc>
        <w:tc>
          <w:tcPr>
            <w:tcW w:w="1340" w:type="dxa"/>
            <w:tcBorders>
              <w:top w:val="nil"/>
              <w:left w:val="nil"/>
              <w:bottom w:val="nil"/>
              <w:right w:val="single" w:sz="4" w:space="0" w:color="auto"/>
            </w:tcBorders>
            <w:noWrap/>
            <w:vAlign w:val="bottom"/>
            <w:hideMark/>
          </w:tcPr>
          <w:p w14:paraId="3386C70F" w14:textId="77777777" w:rsidR="003E2CEB" w:rsidRDefault="003E2CEB">
            <w:pPr>
              <w:jc w:val="center"/>
              <w:rPr>
                <w:rFonts w:ascii="Arial" w:hAnsi="Arial" w:cs="Arial"/>
                <w:b/>
                <w:bCs/>
                <w:sz w:val="18"/>
                <w:szCs w:val="18"/>
              </w:rPr>
            </w:pPr>
            <w:r>
              <w:rPr>
                <w:rFonts w:ascii="Arial" w:hAnsi="Arial" w:cs="Arial"/>
                <w:b/>
                <w:bCs/>
                <w:sz w:val="18"/>
                <w:szCs w:val="18"/>
              </w:rPr>
              <w:t>Years</w:t>
            </w:r>
          </w:p>
        </w:tc>
      </w:tr>
      <w:tr w:rsidR="003E2CEB" w14:paraId="1424C2AB" w14:textId="77777777" w:rsidTr="003E2CEB">
        <w:trPr>
          <w:trHeight w:val="255"/>
        </w:trPr>
        <w:tc>
          <w:tcPr>
            <w:tcW w:w="2280" w:type="dxa"/>
            <w:tcBorders>
              <w:top w:val="nil"/>
              <w:left w:val="single" w:sz="4" w:space="0" w:color="auto"/>
              <w:bottom w:val="nil"/>
              <w:right w:val="nil"/>
            </w:tcBorders>
            <w:noWrap/>
            <w:vAlign w:val="bottom"/>
            <w:hideMark/>
          </w:tcPr>
          <w:p w14:paraId="187AE56D" w14:textId="77777777" w:rsidR="003E2CEB" w:rsidRDefault="003E2CEB">
            <w:pPr>
              <w:rPr>
                <w:rFonts w:ascii="Arial" w:hAnsi="Arial" w:cs="Arial"/>
                <w:sz w:val="20"/>
              </w:rPr>
            </w:pPr>
            <w:r>
              <w:rPr>
                <w:rFonts w:ascii="Arial" w:hAnsi="Arial" w:cs="Arial"/>
              </w:rPr>
              <w:t> </w:t>
            </w:r>
          </w:p>
        </w:tc>
        <w:tc>
          <w:tcPr>
            <w:tcW w:w="2280" w:type="dxa"/>
            <w:noWrap/>
            <w:vAlign w:val="bottom"/>
            <w:hideMark/>
          </w:tcPr>
          <w:p w14:paraId="3DC03787" w14:textId="77777777" w:rsidR="003E2CEB" w:rsidRDefault="003E2CEB">
            <w:pPr>
              <w:jc w:val="center"/>
              <w:rPr>
                <w:rFonts w:ascii="Arial" w:hAnsi="Arial" w:cs="Arial"/>
                <w:b/>
                <w:bCs/>
                <w:sz w:val="18"/>
                <w:szCs w:val="18"/>
              </w:rPr>
            </w:pPr>
            <w:r>
              <w:rPr>
                <w:rFonts w:ascii="Arial" w:hAnsi="Arial" w:cs="Arial"/>
                <w:b/>
                <w:bCs/>
                <w:sz w:val="18"/>
                <w:szCs w:val="18"/>
              </w:rPr>
              <w:t>to Spend Fund</w:t>
            </w:r>
          </w:p>
        </w:tc>
        <w:tc>
          <w:tcPr>
            <w:tcW w:w="1960" w:type="dxa"/>
            <w:noWrap/>
            <w:vAlign w:val="bottom"/>
            <w:hideMark/>
          </w:tcPr>
          <w:p w14:paraId="121F00F9" w14:textId="77777777" w:rsidR="003E2CEB" w:rsidRDefault="003E2CEB">
            <w:pPr>
              <w:jc w:val="center"/>
              <w:rPr>
                <w:rFonts w:ascii="Arial" w:hAnsi="Arial" w:cs="Arial"/>
                <w:b/>
                <w:bCs/>
                <w:sz w:val="18"/>
                <w:szCs w:val="18"/>
              </w:rPr>
            </w:pPr>
            <w:r>
              <w:rPr>
                <w:rFonts w:ascii="Arial" w:hAnsi="Arial" w:cs="Arial"/>
                <w:b/>
                <w:bCs/>
                <w:sz w:val="18"/>
                <w:szCs w:val="18"/>
              </w:rPr>
              <w:t>Credited to Fund</w:t>
            </w:r>
          </w:p>
        </w:tc>
        <w:tc>
          <w:tcPr>
            <w:tcW w:w="1960" w:type="dxa"/>
            <w:noWrap/>
            <w:vAlign w:val="bottom"/>
            <w:hideMark/>
          </w:tcPr>
          <w:p w14:paraId="4A751C82" w14:textId="77777777" w:rsidR="003E2CEB" w:rsidRDefault="003E2CEB">
            <w:pPr>
              <w:jc w:val="center"/>
              <w:rPr>
                <w:rFonts w:ascii="Arial" w:hAnsi="Arial" w:cs="Arial"/>
                <w:b/>
                <w:bCs/>
                <w:sz w:val="18"/>
                <w:szCs w:val="18"/>
              </w:rPr>
            </w:pPr>
            <w:r>
              <w:rPr>
                <w:rFonts w:ascii="Arial" w:hAnsi="Arial" w:cs="Arial"/>
                <w:b/>
                <w:bCs/>
                <w:sz w:val="18"/>
                <w:szCs w:val="18"/>
              </w:rPr>
              <w:t>From Fund</w:t>
            </w:r>
          </w:p>
        </w:tc>
        <w:tc>
          <w:tcPr>
            <w:tcW w:w="1340" w:type="dxa"/>
            <w:tcBorders>
              <w:top w:val="nil"/>
              <w:left w:val="nil"/>
              <w:bottom w:val="nil"/>
              <w:right w:val="single" w:sz="4" w:space="0" w:color="auto"/>
            </w:tcBorders>
            <w:noWrap/>
            <w:vAlign w:val="bottom"/>
            <w:hideMark/>
          </w:tcPr>
          <w:p w14:paraId="09D38F15" w14:textId="77777777" w:rsidR="003E2CEB" w:rsidRDefault="003E2CEB">
            <w:pPr>
              <w:rPr>
                <w:rFonts w:ascii="Arial" w:hAnsi="Arial" w:cs="Arial"/>
                <w:sz w:val="20"/>
              </w:rPr>
            </w:pPr>
            <w:r>
              <w:rPr>
                <w:rFonts w:ascii="Arial" w:hAnsi="Arial" w:cs="Arial"/>
              </w:rPr>
              <w:t> </w:t>
            </w:r>
          </w:p>
        </w:tc>
      </w:tr>
      <w:tr w:rsidR="003E2CEB" w14:paraId="0311536D" w14:textId="77777777" w:rsidTr="003E2CEB">
        <w:trPr>
          <w:trHeight w:val="198"/>
        </w:trPr>
        <w:tc>
          <w:tcPr>
            <w:tcW w:w="2280" w:type="dxa"/>
            <w:tcBorders>
              <w:top w:val="nil"/>
              <w:left w:val="single" w:sz="4" w:space="0" w:color="auto"/>
              <w:bottom w:val="nil"/>
              <w:right w:val="nil"/>
            </w:tcBorders>
            <w:noWrap/>
            <w:vAlign w:val="bottom"/>
            <w:hideMark/>
          </w:tcPr>
          <w:p w14:paraId="614CC9C6" w14:textId="77777777" w:rsidR="003E2CEB" w:rsidRDefault="003E2CEB">
            <w:pPr>
              <w:rPr>
                <w:rFonts w:ascii="Arial" w:hAnsi="Arial" w:cs="Arial"/>
              </w:rPr>
            </w:pPr>
            <w:r>
              <w:rPr>
                <w:rFonts w:ascii="Arial" w:hAnsi="Arial" w:cs="Arial"/>
              </w:rPr>
              <w:t> </w:t>
            </w:r>
          </w:p>
        </w:tc>
        <w:tc>
          <w:tcPr>
            <w:tcW w:w="2280" w:type="dxa"/>
            <w:noWrap/>
            <w:vAlign w:val="bottom"/>
            <w:hideMark/>
          </w:tcPr>
          <w:p w14:paraId="59E59ED9" w14:textId="77777777" w:rsidR="003E2CEB" w:rsidRDefault="003E2CEB">
            <w:pPr>
              <w:rPr>
                <w:rFonts w:ascii="Arial" w:hAnsi="Arial" w:cs="Arial"/>
              </w:rPr>
            </w:pPr>
          </w:p>
        </w:tc>
        <w:tc>
          <w:tcPr>
            <w:tcW w:w="1960" w:type="dxa"/>
            <w:noWrap/>
            <w:vAlign w:val="bottom"/>
            <w:hideMark/>
          </w:tcPr>
          <w:p w14:paraId="590BD694" w14:textId="77777777" w:rsidR="003E2CEB" w:rsidRDefault="003E2CEB"/>
        </w:tc>
        <w:tc>
          <w:tcPr>
            <w:tcW w:w="1960" w:type="dxa"/>
            <w:noWrap/>
            <w:vAlign w:val="bottom"/>
            <w:hideMark/>
          </w:tcPr>
          <w:p w14:paraId="3633CD40" w14:textId="77777777" w:rsidR="003E2CEB" w:rsidRDefault="003E2CEB"/>
        </w:tc>
        <w:tc>
          <w:tcPr>
            <w:tcW w:w="1340" w:type="dxa"/>
            <w:tcBorders>
              <w:top w:val="nil"/>
              <w:left w:val="nil"/>
              <w:bottom w:val="nil"/>
              <w:right w:val="single" w:sz="4" w:space="0" w:color="auto"/>
            </w:tcBorders>
            <w:noWrap/>
            <w:vAlign w:val="bottom"/>
            <w:hideMark/>
          </w:tcPr>
          <w:p w14:paraId="7C55CFC9" w14:textId="77777777" w:rsidR="003E2CEB" w:rsidRDefault="003E2CEB">
            <w:pPr>
              <w:rPr>
                <w:rFonts w:ascii="Arial" w:hAnsi="Arial" w:cs="Arial"/>
              </w:rPr>
            </w:pPr>
            <w:r>
              <w:rPr>
                <w:rFonts w:ascii="Arial" w:hAnsi="Arial" w:cs="Arial"/>
              </w:rPr>
              <w:t> </w:t>
            </w:r>
          </w:p>
        </w:tc>
      </w:tr>
      <w:tr w:rsidR="003E2CEB" w14:paraId="1D25EA72" w14:textId="77777777" w:rsidTr="003E2CEB">
        <w:trPr>
          <w:trHeight w:val="630"/>
        </w:trPr>
        <w:tc>
          <w:tcPr>
            <w:tcW w:w="2280" w:type="dxa"/>
            <w:tcBorders>
              <w:top w:val="single" w:sz="4" w:space="0" w:color="auto"/>
              <w:left w:val="single" w:sz="4" w:space="0" w:color="auto"/>
              <w:bottom w:val="single" w:sz="4" w:space="0" w:color="auto"/>
              <w:right w:val="single" w:sz="4" w:space="0" w:color="auto"/>
            </w:tcBorders>
            <w:noWrap/>
            <w:vAlign w:val="bottom"/>
            <w:hideMark/>
          </w:tcPr>
          <w:p w14:paraId="4ABA2462" w14:textId="77777777" w:rsidR="003E2CEB" w:rsidRDefault="003E2CEB">
            <w:pPr>
              <w:jc w:val="center"/>
              <w:rPr>
                <w:rFonts w:ascii="Arial" w:hAnsi="Arial" w:cs="Arial"/>
                <w:sz w:val="16"/>
                <w:szCs w:val="16"/>
              </w:rPr>
            </w:pPr>
            <w:r>
              <w:rPr>
                <w:rFonts w:ascii="Arial" w:hAnsi="Arial" w:cs="Arial"/>
                <w:sz w:val="16"/>
                <w:szCs w:val="16"/>
              </w:rPr>
              <w:t>Police Department</w:t>
            </w:r>
          </w:p>
        </w:tc>
        <w:tc>
          <w:tcPr>
            <w:tcW w:w="2280" w:type="dxa"/>
            <w:tcBorders>
              <w:top w:val="single" w:sz="4" w:space="0" w:color="auto"/>
              <w:left w:val="nil"/>
              <w:bottom w:val="single" w:sz="4" w:space="0" w:color="auto"/>
              <w:right w:val="single" w:sz="4" w:space="0" w:color="auto"/>
            </w:tcBorders>
            <w:noWrap/>
            <w:vAlign w:val="bottom"/>
            <w:hideMark/>
          </w:tcPr>
          <w:p w14:paraId="6212AEC0" w14:textId="77777777" w:rsidR="003E2CEB" w:rsidRDefault="003E2CEB">
            <w:pPr>
              <w:jc w:val="center"/>
              <w:rPr>
                <w:rFonts w:ascii="Arial" w:hAnsi="Arial" w:cs="Arial"/>
                <w:sz w:val="16"/>
                <w:szCs w:val="16"/>
              </w:rPr>
            </w:pPr>
            <w:r>
              <w:rPr>
                <w:rFonts w:ascii="Arial" w:hAnsi="Arial" w:cs="Arial"/>
                <w:sz w:val="16"/>
                <w:szCs w:val="16"/>
              </w:rPr>
              <w:t>Police Chief</w:t>
            </w:r>
          </w:p>
        </w:tc>
        <w:tc>
          <w:tcPr>
            <w:tcW w:w="1960" w:type="dxa"/>
            <w:tcBorders>
              <w:top w:val="single" w:sz="4" w:space="0" w:color="auto"/>
              <w:left w:val="nil"/>
              <w:bottom w:val="single" w:sz="4" w:space="0" w:color="auto"/>
              <w:right w:val="single" w:sz="4" w:space="0" w:color="auto"/>
            </w:tcBorders>
            <w:vAlign w:val="bottom"/>
            <w:hideMark/>
          </w:tcPr>
          <w:p w14:paraId="01C6E2DB" w14:textId="77777777" w:rsidR="003E2CEB" w:rsidRDefault="003E2CEB">
            <w:pPr>
              <w:jc w:val="center"/>
              <w:rPr>
                <w:rFonts w:ascii="Arial" w:hAnsi="Arial" w:cs="Arial"/>
                <w:sz w:val="16"/>
                <w:szCs w:val="16"/>
              </w:rPr>
            </w:pPr>
            <w:r>
              <w:rPr>
                <w:rFonts w:ascii="Arial" w:hAnsi="Arial" w:cs="Arial"/>
                <w:sz w:val="16"/>
                <w:szCs w:val="16"/>
              </w:rPr>
              <w:t>Firearms Licensing, Permit Fees and fees to the Commonwealth</w:t>
            </w:r>
          </w:p>
        </w:tc>
        <w:tc>
          <w:tcPr>
            <w:tcW w:w="1960" w:type="dxa"/>
            <w:tcBorders>
              <w:top w:val="single" w:sz="4" w:space="0" w:color="auto"/>
              <w:left w:val="nil"/>
              <w:bottom w:val="single" w:sz="4" w:space="0" w:color="auto"/>
              <w:right w:val="single" w:sz="4" w:space="0" w:color="auto"/>
            </w:tcBorders>
            <w:vAlign w:val="bottom"/>
            <w:hideMark/>
          </w:tcPr>
          <w:p w14:paraId="45F99CA3" w14:textId="77777777" w:rsidR="003E2CEB" w:rsidRDefault="003E2CEB">
            <w:pPr>
              <w:jc w:val="center"/>
              <w:rPr>
                <w:rFonts w:ascii="Arial" w:hAnsi="Arial" w:cs="Arial"/>
                <w:sz w:val="16"/>
                <w:szCs w:val="16"/>
              </w:rPr>
            </w:pPr>
            <w:r>
              <w:rPr>
                <w:rFonts w:ascii="Arial" w:hAnsi="Arial" w:cs="Arial"/>
                <w:sz w:val="16"/>
                <w:szCs w:val="16"/>
              </w:rPr>
              <w:t>Activities Associated with Firearm Licensing and Other Permits</w:t>
            </w:r>
          </w:p>
        </w:tc>
        <w:tc>
          <w:tcPr>
            <w:tcW w:w="1340" w:type="dxa"/>
            <w:tcBorders>
              <w:top w:val="single" w:sz="4" w:space="0" w:color="auto"/>
              <w:left w:val="nil"/>
              <w:bottom w:val="single" w:sz="4" w:space="0" w:color="auto"/>
              <w:right w:val="single" w:sz="4" w:space="0" w:color="auto"/>
            </w:tcBorders>
            <w:noWrap/>
            <w:vAlign w:val="bottom"/>
            <w:hideMark/>
          </w:tcPr>
          <w:p w14:paraId="13FAF216" w14:textId="77777777" w:rsidR="003E2CEB" w:rsidRPr="003E2CEB" w:rsidRDefault="003E2CEB">
            <w:pPr>
              <w:jc w:val="center"/>
              <w:rPr>
                <w:rFonts w:ascii="Arial" w:hAnsi="Arial" w:cs="Arial"/>
                <w:b/>
                <w:sz w:val="16"/>
                <w:szCs w:val="16"/>
              </w:rPr>
            </w:pPr>
            <w:r w:rsidRPr="003E2CEB">
              <w:rPr>
                <w:rFonts w:ascii="Arial" w:hAnsi="Arial" w:cs="Arial"/>
                <w:b/>
                <w:sz w:val="16"/>
                <w:szCs w:val="16"/>
              </w:rPr>
              <w:t>DELETE</w:t>
            </w:r>
          </w:p>
        </w:tc>
      </w:tr>
      <w:tr w:rsidR="003E2CEB" w14:paraId="7D9E16F8" w14:textId="77777777" w:rsidTr="003E2CEB">
        <w:trPr>
          <w:trHeight w:val="570"/>
        </w:trPr>
        <w:tc>
          <w:tcPr>
            <w:tcW w:w="2280" w:type="dxa"/>
            <w:tcBorders>
              <w:top w:val="nil"/>
              <w:left w:val="single" w:sz="4" w:space="0" w:color="auto"/>
              <w:bottom w:val="single" w:sz="4" w:space="0" w:color="auto"/>
              <w:right w:val="single" w:sz="4" w:space="0" w:color="auto"/>
            </w:tcBorders>
            <w:noWrap/>
            <w:vAlign w:val="bottom"/>
            <w:hideMark/>
          </w:tcPr>
          <w:p w14:paraId="529FD095" w14:textId="77777777" w:rsidR="003E2CEB" w:rsidRDefault="003E2CEB">
            <w:pPr>
              <w:jc w:val="center"/>
              <w:rPr>
                <w:rFonts w:ascii="Arial" w:hAnsi="Arial" w:cs="Arial"/>
                <w:sz w:val="16"/>
                <w:szCs w:val="16"/>
              </w:rPr>
            </w:pPr>
            <w:r>
              <w:rPr>
                <w:rFonts w:ascii="Arial" w:hAnsi="Arial" w:cs="Arial"/>
                <w:sz w:val="16"/>
                <w:szCs w:val="16"/>
              </w:rPr>
              <w:t>Town Clerk</w:t>
            </w:r>
          </w:p>
        </w:tc>
        <w:tc>
          <w:tcPr>
            <w:tcW w:w="2280" w:type="dxa"/>
            <w:tcBorders>
              <w:top w:val="nil"/>
              <w:left w:val="nil"/>
              <w:bottom w:val="single" w:sz="4" w:space="0" w:color="auto"/>
              <w:right w:val="single" w:sz="4" w:space="0" w:color="auto"/>
            </w:tcBorders>
            <w:noWrap/>
            <w:vAlign w:val="bottom"/>
            <w:hideMark/>
          </w:tcPr>
          <w:p w14:paraId="5811D4AC" w14:textId="77777777" w:rsidR="003E2CEB" w:rsidRDefault="003E2CEB">
            <w:pPr>
              <w:jc w:val="center"/>
              <w:rPr>
                <w:rFonts w:ascii="Arial" w:hAnsi="Arial" w:cs="Arial"/>
                <w:sz w:val="16"/>
                <w:szCs w:val="16"/>
              </w:rPr>
            </w:pPr>
            <w:r>
              <w:rPr>
                <w:rFonts w:ascii="Arial" w:hAnsi="Arial" w:cs="Arial"/>
                <w:sz w:val="16"/>
                <w:szCs w:val="16"/>
              </w:rPr>
              <w:t>Town Clerk</w:t>
            </w:r>
          </w:p>
        </w:tc>
        <w:tc>
          <w:tcPr>
            <w:tcW w:w="1960" w:type="dxa"/>
            <w:tcBorders>
              <w:top w:val="nil"/>
              <w:left w:val="nil"/>
              <w:bottom w:val="single" w:sz="4" w:space="0" w:color="auto"/>
              <w:right w:val="single" w:sz="4" w:space="0" w:color="auto"/>
            </w:tcBorders>
            <w:vAlign w:val="bottom"/>
            <w:hideMark/>
          </w:tcPr>
          <w:p w14:paraId="3F189D95" w14:textId="77777777" w:rsidR="003E2CEB" w:rsidRDefault="003E2CEB">
            <w:pPr>
              <w:jc w:val="center"/>
              <w:rPr>
                <w:rFonts w:ascii="Arial" w:hAnsi="Arial" w:cs="Arial"/>
                <w:sz w:val="16"/>
                <w:szCs w:val="16"/>
              </w:rPr>
            </w:pPr>
            <w:r>
              <w:rPr>
                <w:rFonts w:ascii="Arial" w:hAnsi="Arial" w:cs="Arial"/>
                <w:sz w:val="16"/>
                <w:szCs w:val="16"/>
              </w:rPr>
              <w:t>Dog Licensing Fees, Fines and Donations</w:t>
            </w:r>
          </w:p>
        </w:tc>
        <w:tc>
          <w:tcPr>
            <w:tcW w:w="1960" w:type="dxa"/>
            <w:tcBorders>
              <w:top w:val="nil"/>
              <w:left w:val="nil"/>
              <w:bottom w:val="single" w:sz="4" w:space="0" w:color="auto"/>
              <w:right w:val="single" w:sz="4" w:space="0" w:color="auto"/>
            </w:tcBorders>
            <w:vAlign w:val="bottom"/>
            <w:hideMark/>
          </w:tcPr>
          <w:p w14:paraId="2E622177" w14:textId="77777777" w:rsidR="003E2CEB" w:rsidRDefault="003E2CEB">
            <w:pPr>
              <w:jc w:val="center"/>
              <w:rPr>
                <w:rFonts w:ascii="Arial" w:hAnsi="Arial" w:cs="Arial"/>
                <w:sz w:val="16"/>
                <w:szCs w:val="16"/>
              </w:rPr>
            </w:pPr>
            <w:r>
              <w:rPr>
                <w:rFonts w:ascii="Arial" w:hAnsi="Arial" w:cs="Arial"/>
                <w:sz w:val="16"/>
                <w:szCs w:val="16"/>
              </w:rPr>
              <w:t>Dog Licensing and Animal Care</w:t>
            </w:r>
          </w:p>
        </w:tc>
        <w:tc>
          <w:tcPr>
            <w:tcW w:w="1340" w:type="dxa"/>
            <w:tcBorders>
              <w:top w:val="nil"/>
              <w:left w:val="nil"/>
              <w:bottom w:val="single" w:sz="4" w:space="0" w:color="auto"/>
              <w:right w:val="single" w:sz="4" w:space="0" w:color="auto"/>
            </w:tcBorders>
            <w:noWrap/>
            <w:vAlign w:val="bottom"/>
            <w:hideMark/>
          </w:tcPr>
          <w:p w14:paraId="05AA9EE3" w14:textId="77777777" w:rsidR="003E2CEB" w:rsidRPr="003E2CEB" w:rsidRDefault="009144A4">
            <w:pPr>
              <w:jc w:val="center"/>
              <w:rPr>
                <w:rFonts w:ascii="Arial" w:hAnsi="Arial" w:cs="Arial"/>
                <w:b/>
                <w:sz w:val="16"/>
                <w:szCs w:val="16"/>
              </w:rPr>
            </w:pPr>
            <w:r>
              <w:rPr>
                <w:rFonts w:ascii="Arial" w:hAnsi="Arial" w:cs="Arial"/>
                <w:b/>
                <w:sz w:val="16"/>
                <w:szCs w:val="16"/>
              </w:rPr>
              <w:t>2019 Onward</w:t>
            </w:r>
          </w:p>
        </w:tc>
      </w:tr>
      <w:tr w:rsidR="003E2CEB" w14:paraId="52E3CDC9" w14:textId="77777777" w:rsidTr="003E2CEB">
        <w:trPr>
          <w:trHeight w:val="630"/>
        </w:trPr>
        <w:tc>
          <w:tcPr>
            <w:tcW w:w="2280" w:type="dxa"/>
            <w:tcBorders>
              <w:top w:val="nil"/>
              <w:left w:val="single" w:sz="4" w:space="0" w:color="auto"/>
              <w:bottom w:val="single" w:sz="4" w:space="0" w:color="auto"/>
              <w:right w:val="single" w:sz="4" w:space="0" w:color="auto"/>
            </w:tcBorders>
            <w:noWrap/>
            <w:vAlign w:val="bottom"/>
            <w:hideMark/>
          </w:tcPr>
          <w:p w14:paraId="34E42440" w14:textId="77777777" w:rsidR="003E2CEB" w:rsidRDefault="003E2CEB">
            <w:pPr>
              <w:jc w:val="center"/>
              <w:rPr>
                <w:rFonts w:ascii="Arial" w:hAnsi="Arial" w:cs="Arial"/>
                <w:sz w:val="16"/>
                <w:szCs w:val="16"/>
              </w:rPr>
            </w:pPr>
            <w:r>
              <w:rPr>
                <w:rFonts w:ascii="Arial" w:hAnsi="Arial" w:cs="Arial"/>
                <w:sz w:val="16"/>
                <w:szCs w:val="16"/>
              </w:rPr>
              <w:t>Board of Health</w:t>
            </w:r>
          </w:p>
        </w:tc>
        <w:tc>
          <w:tcPr>
            <w:tcW w:w="2280" w:type="dxa"/>
            <w:tcBorders>
              <w:top w:val="nil"/>
              <w:left w:val="nil"/>
              <w:bottom w:val="single" w:sz="4" w:space="0" w:color="auto"/>
              <w:right w:val="single" w:sz="4" w:space="0" w:color="auto"/>
            </w:tcBorders>
            <w:noWrap/>
            <w:vAlign w:val="bottom"/>
            <w:hideMark/>
          </w:tcPr>
          <w:p w14:paraId="2F4F8457" w14:textId="77777777" w:rsidR="003E2CEB" w:rsidRDefault="003E2CEB">
            <w:pPr>
              <w:jc w:val="center"/>
              <w:rPr>
                <w:rFonts w:ascii="Arial" w:hAnsi="Arial" w:cs="Arial"/>
                <w:sz w:val="16"/>
                <w:szCs w:val="16"/>
              </w:rPr>
            </w:pPr>
            <w:r>
              <w:rPr>
                <w:rFonts w:ascii="Arial" w:hAnsi="Arial" w:cs="Arial"/>
                <w:sz w:val="16"/>
                <w:szCs w:val="16"/>
              </w:rPr>
              <w:t>Board of Health</w:t>
            </w:r>
          </w:p>
        </w:tc>
        <w:tc>
          <w:tcPr>
            <w:tcW w:w="1960" w:type="dxa"/>
            <w:tcBorders>
              <w:top w:val="nil"/>
              <w:left w:val="nil"/>
              <w:bottom w:val="single" w:sz="4" w:space="0" w:color="auto"/>
              <w:right w:val="single" w:sz="4" w:space="0" w:color="auto"/>
            </w:tcBorders>
            <w:vAlign w:val="bottom"/>
            <w:hideMark/>
          </w:tcPr>
          <w:p w14:paraId="1894D653" w14:textId="77777777" w:rsidR="003E2CEB" w:rsidRDefault="003E2CEB">
            <w:pPr>
              <w:jc w:val="center"/>
              <w:rPr>
                <w:rFonts w:ascii="Arial" w:hAnsi="Arial" w:cs="Arial"/>
                <w:sz w:val="16"/>
                <w:szCs w:val="16"/>
              </w:rPr>
            </w:pPr>
            <w:r>
              <w:rPr>
                <w:rFonts w:ascii="Arial" w:hAnsi="Arial" w:cs="Arial"/>
                <w:sz w:val="16"/>
                <w:szCs w:val="16"/>
              </w:rPr>
              <w:t xml:space="preserve"> Inspection Fees and Fines</w:t>
            </w:r>
          </w:p>
        </w:tc>
        <w:tc>
          <w:tcPr>
            <w:tcW w:w="1960" w:type="dxa"/>
            <w:tcBorders>
              <w:top w:val="nil"/>
              <w:left w:val="nil"/>
              <w:bottom w:val="single" w:sz="4" w:space="0" w:color="auto"/>
              <w:right w:val="single" w:sz="4" w:space="0" w:color="auto"/>
            </w:tcBorders>
            <w:vAlign w:val="bottom"/>
            <w:hideMark/>
          </w:tcPr>
          <w:p w14:paraId="20EEE407" w14:textId="77777777" w:rsidR="003E2CEB" w:rsidRDefault="003E2CEB">
            <w:pPr>
              <w:jc w:val="center"/>
              <w:rPr>
                <w:rFonts w:ascii="Arial" w:hAnsi="Arial" w:cs="Arial"/>
                <w:sz w:val="16"/>
                <w:szCs w:val="16"/>
              </w:rPr>
            </w:pPr>
            <w:r>
              <w:rPr>
                <w:rFonts w:ascii="Arial" w:hAnsi="Arial" w:cs="Arial"/>
                <w:sz w:val="16"/>
                <w:szCs w:val="16"/>
              </w:rPr>
              <w:t>Inspection related Activities</w:t>
            </w:r>
          </w:p>
        </w:tc>
        <w:tc>
          <w:tcPr>
            <w:tcW w:w="1340" w:type="dxa"/>
            <w:tcBorders>
              <w:top w:val="nil"/>
              <w:left w:val="nil"/>
              <w:bottom w:val="single" w:sz="4" w:space="0" w:color="auto"/>
              <w:right w:val="single" w:sz="4" w:space="0" w:color="auto"/>
            </w:tcBorders>
            <w:noWrap/>
            <w:vAlign w:val="bottom"/>
            <w:hideMark/>
          </w:tcPr>
          <w:p w14:paraId="07AEAB07" w14:textId="77777777" w:rsidR="003E2CEB" w:rsidRPr="003E2CEB" w:rsidRDefault="003E2CEB">
            <w:pPr>
              <w:jc w:val="center"/>
              <w:rPr>
                <w:rFonts w:ascii="Arial" w:hAnsi="Arial" w:cs="Arial"/>
                <w:b/>
                <w:sz w:val="16"/>
                <w:szCs w:val="16"/>
              </w:rPr>
            </w:pPr>
            <w:r w:rsidRPr="003E2CEB">
              <w:rPr>
                <w:rFonts w:ascii="Arial" w:hAnsi="Arial" w:cs="Arial"/>
                <w:b/>
                <w:sz w:val="16"/>
                <w:szCs w:val="16"/>
              </w:rPr>
              <w:t>DELETE</w:t>
            </w:r>
          </w:p>
        </w:tc>
      </w:tr>
      <w:tr w:rsidR="003E2CEB" w14:paraId="2E3C3C36" w14:textId="77777777" w:rsidTr="003E2CEB">
        <w:trPr>
          <w:trHeight w:val="630"/>
        </w:trPr>
        <w:tc>
          <w:tcPr>
            <w:tcW w:w="2280" w:type="dxa"/>
            <w:tcBorders>
              <w:top w:val="nil"/>
              <w:left w:val="single" w:sz="4" w:space="0" w:color="auto"/>
              <w:bottom w:val="single" w:sz="4" w:space="0" w:color="auto"/>
              <w:right w:val="single" w:sz="4" w:space="0" w:color="auto"/>
            </w:tcBorders>
            <w:noWrap/>
            <w:vAlign w:val="bottom"/>
            <w:hideMark/>
          </w:tcPr>
          <w:p w14:paraId="085A723D" w14:textId="77777777" w:rsidR="003E2CEB" w:rsidRDefault="003E2CEB">
            <w:pPr>
              <w:jc w:val="center"/>
              <w:rPr>
                <w:rFonts w:ascii="Arial" w:hAnsi="Arial" w:cs="Arial"/>
                <w:sz w:val="16"/>
                <w:szCs w:val="16"/>
              </w:rPr>
            </w:pPr>
            <w:r>
              <w:rPr>
                <w:rFonts w:ascii="Arial" w:hAnsi="Arial" w:cs="Arial"/>
                <w:sz w:val="16"/>
                <w:szCs w:val="16"/>
              </w:rPr>
              <w:t>Zoning Board of Appeals</w:t>
            </w:r>
          </w:p>
        </w:tc>
        <w:tc>
          <w:tcPr>
            <w:tcW w:w="2280" w:type="dxa"/>
            <w:tcBorders>
              <w:top w:val="nil"/>
              <w:left w:val="nil"/>
              <w:bottom w:val="single" w:sz="4" w:space="0" w:color="auto"/>
              <w:right w:val="single" w:sz="4" w:space="0" w:color="auto"/>
            </w:tcBorders>
            <w:noWrap/>
            <w:vAlign w:val="bottom"/>
            <w:hideMark/>
          </w:tcPr>
          <w:p w14:paraId="10DD35F3" w14:textId="77777777" w:rsidR="003E2CEB" w:rsidRDefault="003E2CEB">
            <w:pPr>
              <w:jc w:val="center"/>
              <w:rPr>
                <w:rFonts w:ascii="Arial" w:hAnsi="Arial" w:cs="Arial"/>
                <w:sz w:val="16"/>
                <w:szCs w:val="16"/>
              </w:rPr>
            </w:pPr>
            <w:r>
              <w:rPr>
                <w:rFonts w:ascii="Arial" w:hAnsi="Arial" w:cs="Arial"/>
                <w:sz w:val="16"/>
                <w:szCs w:val="16"/>
              </w:rPr>
              <w:t>Zoning Board of Appeals</w:t>
            </w:r>
          </w:p>
        </w:tc>
        <w:tc>
          <w:tcPr>
            <w:tcW w:w="1960" w:type="dxa"/>
            <w:tcBorders>
              <w:top w:val="nil"/>
              <w:left w:val="nil"/>
              <w:bottom w:val="single" w:sz="4" w:space="0" w:color="auto"/>
              <w:right w:val="single" w:sz="4" w:space="0" w:color="auto"/>
            </w:tcBorders>
            <w:vAlign w:val="bottom"/>
            <w:hideMark/>
          </w:tcPr>
          <w:p w14:paraId="116B7011" w14:textId="77777777" w:rsidR="003E2CEB" w:rsidRDefault="003E2CEB">
            <w:pPr>
              <w:jc w:val="center"/>
              <w:rPr>
                <w:rFonts w:ascii="Arial" w:hAnsi="Arial" w:cs="Arial"/>
                <w:sz w:val="16"/>
                <w:szCs w:val="16"/>
              </w:rPr>
            </w:pPr>
            <w:r>
              <w:rPr>
                <w:rFonts w:ascii="Arial" w:hAnsi="Arial" w:cs="Arial"/>
                <w:sz w:val="16"/>
                <w:szCs w:val="16"/>
              </w:rPr>
              <w:t>Advertising, Hearing Application Fees, and Consulting Fees</w:t>
            </w:r>
          </w:p>
        </w:tc>
        <w:tc>
          <w:tcPr>
            <w:tcW w:w="1960" w:type="dxa"/>
            <w:tcBorders>
              <w:top w:val="nil"/>
              <w:left w:val="nil"/>
              <w:bottom w:val="single" w:sz="4" w:space="0" w:color="auto"/>
              <w:right w:val="single" w:sz="4" w:space="0" w:color="auto"/>
            </w:tcBorders>
            <w:vAlign w:val="bottom"/>
            <w:hideMark/>
          </w:tcPr>
          <w:p w14:paraId="61B6E5E9" w14:textId="77777777" w:rsidR="003E2CEB" w:rsidRDefault="003E2CEB">
            <w:pPr>
              <w:jc w:val="center"/>
              <w:rPr>
                <w:rFonts w:ascii="Arial" w:hAnsi="Arial" w:cs="Arial"/>
                <w:sz w:val="16"/>
                <w:szCs w:val="16"/>
              </w:rPr>
            </w:pPr>
            <w:r>
              <w:rPr>
                <w:rFonts w:ascii="Arial" w:hAnsi="Arial" w:cs="Arial"/>
                <w:sz w:val="16"/>
                <w:szCs w:val="16"/>
              </w:rPr>
              <w:t>Fees Associated with Special Permits, Variances and Specialized Consultants</w:t>
            </w:r>
          </w:p>
        </w:tc>
        <w:tc>
          <w:tcPr>
            <w:tcW w:w="1340" w:type="dxa"/>
            <w:tcBorders>
              <w:top w:val="nil"/>
              <w:left w:val="nil"/>
              <w:bottom w:val="single" w:sz="4" w:space="0" w:color="auto"/>
              <w:right w:val="single" w:sz="4" w:space="0" w:color="auto"/>
            </w:tcBorders>
            <w:noWrap/>
            <w:vAlign w:val="bottom"/>
            <w:hideMark/>
          </w:tcPr>
          <w:p w14:paraId="409EFC27" w14:textId="77777777" w:rsidR="003E2CEB" w:rsidRDefault="003E2CEB">
            <w:pPr>
              <w:jc w:val="center"/>
              <w:rPr>
                <w:rFonts w:ascii="Arial" w:hAnsi="Arial" w:cs="Arial"/>
                <w:sz w:val="16"/>
                <w:szCs w:val="16"/>
              </w:rPr>
            </w:pPr>
            <w:r>
              <w:rPr>
                <w:rFonts w:ascii="Arial" w:hAnsi="Arial" w:cs="Arial"/>
                <w:sz w:val="16"/>
                <w:szCs w:val="16"/>
              </w:rPr>
              <w:t>2019 Onward</w:t>
            </w:r>
          </w:p>
        </w:tc>
      </w:tr>
      <w:tr w:rsidR="003E2CEB" w14:paraId="672EB2E2" w14:textId="77777777" w:rsidTr="003E2CEB">
        <w:trPr>
          <w:trHeight w:val="450"/>
        </w:trPr>
        <w:tc>
          <w:tcPr>
            <w:tcW w:w="2280" w:type="dxa"/>
            <w:tcBorders>
              <w:top w:val="nil"/>
              <w:left w:val="single" w:sz="4" w:space="0" w:color="auto"/>
              <w:bottom w:val="single" w:sz="4" w:space="0" w:color="auto"/>
              <w:right w:val="single" w:sz="4" w:space="0" w:color="auto"/>
            </w:tcBorders>
            <w:noWrap/>
            <w:vAlign w:val="bottom"/>
            <w:hideMark/>
          </w:tcPr>
          <w:p w14:paraId="57DEA780" w14:textId="77777777" w:rsidR="003E2CEB" w:rsidRDefault="003E2CEB">
            <w:pPr>
              <w:jc w:val="center"/>
              <w:rPr>
                <w:rFonts w:ascii="Arial" w:hAnsi="Arial" w:cs="Arial"/>
                <w:sz w:val="16"/>
                <w:szCs w:val="16"/>
              </w:rPr>
            </w:pPr>
            <w:r>
              <w:rPr>
                <w:rFonts w:ascii="Arial" w:hAnsi="Arial" w:cs="Arial"/>
                <w:sz w:val="16"/>
                <w:szCs w:val="16"/>
              </w:rPr>
              <w:t>Recreation Committee</w:t>
            </w:r>
          </w:p>
        </w:tc>
        <w:tc>
          <w:tcPr>
            <w:tcW w:w="2280" w:type="dxa"/>
            <w:tcBorders>
              <w:top w:val="nil"/>
              <w:left w:val="nil"/>
              <w:bottom w:val="single" w:sz="4" w:space="0" w:color="auto"/>
              <w:right w:val="single" w:sz="4" w:space="0" w:color="auto"/>
            </w:tcBorders>
            <w:noWrap/>
            <w:vAlign w:val="bottom"/>
            <w:hideMark/>
          </w:tcPr>
          <w:p w14:paraId="13CCC912" w14:textId="77777777" w:rsidR="003E2CEB" w:rsidRDefault="003E2CEB">
            <w:pPr>
              <w:jc w:val="center"/>
              <w:rPr>
                <w:rFonts w:ascii="Arial" w:hAnsi="Arial" w:cs="Arial"/>
                <w:sz w:val="16"/>
                <w:szCs w:val="16"/>
              </w:rPr>
            </w:pPr>
            <w:r>
              <w:rPr>
                <w:rFonts w:ascii="Arial" w:hAnsi="Arial" w:cs="Arial"/>
                <w:sz w:val="16"/>
                <w:szCs w:val="16"/>
              </w:rPr>
              <w:t>Recreation Committee</w:t>
            </w:r>
          </w:p>
        </w:tc>
        <w:tc>
          <w:tcPr>
            <w:tcW w:w="1960" w:type="dxa"/>
            <w:tcBorders>
              <w:top w:val="nil"/>
              <w:left w:val="nil"/>
              <w:bottom w:val="single" w:sz="4" w:space="0" w:color="auto"/>
              <w:right w:val="single" w:sz="4" w:space="0" w:color="auto"/>
            </w:tcBorders>
            <w:vAlign w:val="bottom"/>
            <w:hideMark/>
          </w:tcPr>
          <w:p w14:paraId="324A7CC6" w14:textId="77777777" w:rsidR="003E2CEB" w:rsidRDefault="003E2CEB">
            <w:pPr>
              <w:jc w:val="center"/>
              <w:rPr>
                <w:rFonts w:ascii="Arial" w:hAnsi="Arial" w:cs="Arial"/>
                <w:sz w:val="16"/>
                <w:szCs w:val="16"/>
              </w:rPr>
            </w:pPr>
            <w:r>
              <w:rPr>
                <w:rFonts w:ascii="Arial" w:hAnsi="Arial" w:cs="Arial"/>
                <w:sz w:val="16"/>
                <w:szCs w:val="16"/>
              </w:rPr>
              <w:t>User Fees and Donations</w:t>
            </w:r>
          </w:p>
        </w:tc>
        <w:tc>
          <w:tcPr>
            <w:tcW w:w="1960" w:type="dxa"/>
            <w:tcBorders>
              <w:top w:val="nil"/>
              <w:left w:val="nil"/>
              <w:bottom w:val="single" w:sz="4" w:space="0" w:color="auto"/>
              <w:right w:val="single" w:sz="4" w:space="0" w:color="auto"/>
            </w:tcBorders>
            <w:vAlign w:val="bottom"/>
            <w:hideMark/>
          </w:tcPr>
          <w:p w14:paraId="6EA18B79" w14:textId="77777777" w:rsidR="003E2CEB" w:rsidRDefault="003E2CEB">
            <w:pPr>
              <w:jc w:val="center"/>
              <w:rPr>
                <w:rFonts w:ascii="Arial" w:hAnsi="Arial" w:cs="Arial"/>
                <w:sz w:val="16"/>
                <w:szCs w:val="16"/>
              </w:rPr>
            </w:pPr>
            <w:r>
              <w:rPr>
                <w:rFonts w:ascii="Arial" w:hAnsi="Arial" w:cs="Arial"/>
                <w:sz w:val="16"/>
                <w:szCs w:val="16"/>
              </w:rPr>
              <w:t>Recreational Related Activities and Supplies</w:t>
            </w:r>
          </w:p>
        </w:tc>
        <w:tc>
          <w:tcPr>
            <w:tcW w:w="1340" w:type="dxa"/>
            <w:tcBorders>
              <w:top w:val="nil"/>
              <w:left w:val="nil"/>
              <w:bottom w:val="single" w:sz="4" w:space="0" w:color="auto"/>
              <w:right w:val="single" w:sz="4" w:space="0" w:color="auto"/>
            </w:tcBorders>
            <w:noWrap/>
            <w:vAlign w:val="bottom"/>
            <w:hideMark/>
          </w:tcPr>
          <w:p w14:paraId="46708F1A" w14:textId="77777777" w:rsidR="003E2CEB" w:rsidRPr="003E2CEB" w:rsidRDefault="003E2CEB">
            <w:pPr>
              <w:jc w:val="center"/>
              <w:rPr>
                <w:rFonts w:ascii="Arial" w:hAnsi="Arial" w:cs="Arial"/>
                <w:b/>
                <w:sz w:val="16"/>
                <w:szCs w:val="16"/>
              </w:rPr>
            </w:pPr>
            <w:r w:rsidRPr="003E2CEB">
              <w:rPr>
                <w:rFonts w:ascii="Arial" w:hAnsi="Arial" w:cs="Arial"/>
                <w:b/>
                <w:sz w:val="16"/>
                <w:szCs w:val="16"/>
              </w:rPr>
              <w:t>DELETE</w:t>
            </w:r>
          </w:p>
        </w:tc>
      </w:tr>
      <w:tr w:rsidR="003E2CEB" w14:paraId="54D0C29C" w14:textId="77777777" w:rsidTr="003E2CEB">
        <w:trPr>
          <w:trHeight w:val="710"/>
        </w:trPr>
        <w:tc>
          <w:tcPr>
            <w:tcW w:w="2280" w:type="dxa"/>
            <w:tcBorders>
              <w:top w:val="nil"/>
              <w:left w:val="single" w:sz="4" w:space="0" w:color="auto"/>
              <w:bottom w:val="single" w:sz="4" w:space="0" w:color="auto"/>
              <w:right w:val="single" w:sz="4" w:space="0" w:color="auto"/>
            </w:tcBorders>
            <w:noWrap/>
            <w:vAlign w:val="bottom"/>
            <w:hideMark/>
          </w:tcPr>
          <w:p w14:paraId="05916B29" w14:textId="77777777" w:rsidR="003E2CEB" w:rsidRDefault="003E2CEB">
            <w:pPr>
              <w:jc w:val="center"/>
              <w:rPr>
                <w:rFonts w:ascii="Arial" w:hAnsi="Arial" w:cs="Arial"/>
                <w:sz w:val="16"/>
                <w:szCs w:val="16"/>
              </w:rPr>
            </w:pPr>
            <w:r>
              <w:rPr>
                <w:rFonts w:ascii="Arial" w:hAnsi="Arial" w:cs="Arial"/>
                <w:sz w:val="16"/>
                <w:szCs w:val="16"/>
              </w:rPr>
              <w:t>Open Space Committee</w:t>
            </w:r>
          </w:p>
        </w:tc>
        <w:tc>
          <w:tcPr>
            <w:tcW w:w="2280" w:type="dxa"/>
            <w:tcBorders>
              <w:top w:val="nil"/>
              <w:left w:val="nil"/>
              <w:bottom w:val="single" w:sz="4" w:space="0" w:color="auto"/>
              <w:right w:val="single" w:sz="4" w:space="0" w:color="auto"/>
            </w:tcBorders>
            <w:noWrap/>
            <w:vAlign w:val="bottom"/>
            <w:hideMark/>
          </w:tcPr>
          <w:p w14:paraId="36C8BC51" w14:textId="77777777" w:rsidR="003E2CEB" w:rsidRDefault="003E2CEB">
            <w:pPr>
              <w:jc w:val="center"/>
              <w:rPr>
                <w:rFonts w:ascii="Arial" w:hAnsi="Arial" w:cs="Arial"/>
                <w:sz w:val="16"/>
                <w:szCs w:val="16"/>
              </w:rPr>
            </w:pPr>
            <w:r>
              <w:rPr>
                <w:rFonts w:ascii="Arial" w:hAnsi="Arial" w:cs="Arial"/>
                <w:sz w:val="16"/>
                <w:szCs w:val="16"/>
              </w:rPr>
              <w:t>Open Space Committee</w:t>
            </w:r>
          </w:p>
        </w:tc>
        <w:tc>
          <w:tcPr>
            <w:tcW w:w="1960" w:type="dxa"/>
            <w:tcBorders>
              <w:top w:val="nil"/>
              <w:left w:val="nil"/>
              <w:bottom w:val="single" w:sz="4" w:space="0" w:color="auto"/>
              <w:right w:val="single" w:sz="4" w:space="0" w:color="auto"/>
            </w:tcBorders>
            <w:vAlign w:val="bottom"/>
            <w:hideMark/>
          </w:tcPr>
          <w:p w14:paraId="4DED40A6" w14:textId="77777777" w:rsidR="003E2CEB" w:rsidRDefault="003E2CEB">
            <w:pPr>
              <w:jc w:val="center"/>
              <w:rPr>
                <w:rFonts w:ascii="Arial" w:hAnsi="Arial" w:cs="Arial"/>
                <w:sz w:val="16"/>
                <w:szCs w:val="16"/>
              </w:rPr>
            </w:pPr>
            <w:r>
              <w:rPr>
                <w:rFonts w:ascii="Arial" w:hAnsi="Arial" w:cs="Arial"/>
                <w:sz w:val="16"/>
                <w:szCs w:val="16"/>
              </w:rPr>
              <w:t>Monies generated by activities of the Open Space Committee including events and sales of brochures</w:t>
            </w:r>
          </w:p>
        </w:tc>
        <w:tc>
          <w:tcPr>
            <w:tcW w:w="1960" w:type="dxa"/>
            <w:tcBorders>
              <w:top w:val="nil"/>
              <w:left w:val="nil"/>
              <w:bottom w:val="single" w:sz="4" w:space="0" w:color="auto"/>
              <w:right w:val="single" w:sz="4" w:space="0" w:color="auto"/>
            </w:tcBorders>
            <w:vAlign w:val="bottom"/>
            <w:hideMark/>
          </w:tcPr>
          <w:p w14:paraId="21D5F640" w14:textId="77777777" w:rsidR="003E2CEB" w:rsidRDefault="003E2CEB">
            <w:pPr>
              <w:jc w:val="center"/>
              <w:rPr>
                <w:rFonts w:ascii="Arial" w:hAnsi="Arial" w:cs="Arial"/>
                <w:sz w:val="16"/>
                <w:szCs w:val="16"/>
              </w:rPr>
            </w:pPr>
            <w:r>
              <w:rPr>
                <w:rFonts w:ascii="Arial" w:hAnsi="Arial" w:cs="Arial"/>
                <w:sz w:val="16"/>
                <w:szCs w:val="16"/>
              </w:rPr>
              <w:t>Activities, Events, and Publications Relating to Open Space and Land Preservation</w:t>
            </w:r>
          </w:p>
        </w:tc>
        <w:tc>
          <w:tcPr>
            <w:tcW w:w="1340" w:type="dxa"/>
            <w:tcBorders>
              <w:top w:val="nil"/>
              <w:left w:val="nil"/>
              <w:bottom w:val="single" w:sz="4" w:space="0" w:color="auto"/>
              <w:right w:val="single" w:sz="4" w:space="0" w:color="auto"/>
            </w:tcBorders>
            <w:noWrap/>
            <w:vAlign w:val="bottom"/>
            <w:hideMark/>
          </w:tcPr>
          <w:p w14:paraId="2854B5D7" w14:textId="77777777" w:rsidR="003E2CEB" w:rsidRPr="003E2CEB" w:rsidRDefault="003E2CEB">
            <w:pPr>
              <w:jc w:val="center"/>
              <w:rPr>
                <w:rFonts w:ascii="Arial" w:hAnsi="Arial" w:cs="Arial"/>
                <w:b/>
                <w:sz w:val="16"/>
                <w:szCs w:val="16"/>
              </w:rPr>
            </w:pPr>
            <w:r w:rsidRPr="003E2CEB">
              <w:rPr>
                <w:rFonts w:ascii="Arial" w:hAnsi="Arial" w:cs="Arial"/>
                <w:b/>
                <w:sz w:val="16"/>
                <w:szCs w:val="16"/>
              </w:rPr>
              <w:t>DELETE</w:t>
            </w:r>
          </w:p>
        </w:tc>
      </w:tr>
      <w:tr w:rsidR="003E2CEB" w14:paraId="3FAAA035" w14:textId="77777777" w:rsidTr="003E2CEB">
        <w:trPr>
          <w:trHeight w:val="1125"/>
        </w:trPr>
        <w:tc>
          <w:tcPr>
            <w:tcW w:w="2280" w:type="dxa"/>
            <w:tcBorders>
              <w:top w:val="nil"/>
              <w:left w:val="single" w:sz="4" w:space="0" w:color="auto"/>
              <w:bottom w:val="single" w:sz="4" w:space="0" w:color="auto"/>
              <w:right w:val="single" w:sz="4" w:space="0" w:color="auto"/>
            </w:tcBorders>
            <w:noWrap/>
            <w:vAlign w:val="bottom"/>
            <w:hideMark/>
          </w:tcPr>
          <w:p w14:paraId="67C6BBC7" w14:textId="77777777" w:rsidR="003E2CEB" w:rsidRDefault="003E2CEB">
            <w:pPr>
              <w:jc w:val="center"/>
              <w:rPr>
                <w:rFonts w:ascii="Arial" w:hAnsi="Arial" w:cs="Arial"/>
                <w:sz w:val="16"/>
                <w:szCs w:val="16"/>
              </w:rPr>
            </w:pPr>
            <w:r>
              <w:rPr>
                <w:rFonts w:ascii="Arial" w:hAnsi="Arial" w:cs="Arial"/>
                <w:sz w:val="16"/>
                <w:szCs w:val="16"/>
              </w:rPr>
              <w:t>Agricultural Commission</w:t>
            </w:r>
          </w:p>
        </w:tc>
        <w:tc>
          <w:tcPr>
            <w:tcW w:w="2280" w:type="dxa"/>
            <w:tcBorders>
              <w:top w:val="nil"/>
              <w:left w:val="nil"/>
              <w:bottom w:val="single" w:sz="4" w:space="0" w:color="auto"/>
              <w:right w:val="single" w:sz="4" w:space="0" w:color="auto"/>
            </w:tcBorders>
            <w:noWrap/>
            <w:vAlign w:val="bottom"/>
            <w:hideMark/>
          </w:tcPr>
          <w:p w14:paraId="4E1EAAB7" w14:textId="77777777" w:rsidR="003E2CEB" w:rsidRDefault="003E2CEB">
            <w:pPr>
              <w:jc w:val="center"/>
              <w:rPr>
                <w:rFonts w:ascii="Arial" w:hAnsi="Arial" w:cs="Arial"/>
                <w:sz w:val="16"/>
                <w:szCs w:val="16"/>
              </w:rPr>
            </w:pPr>
            <w:r>
              <w:rPr>
                <w:rFonts w:ascii="Arial" w:hAnsi="Arial" w:cs="Arial"/>
                <w:sz w:val="16"/>
                <w:szCs w:val="16"/>
              </w:rPr>
              <w:t>Agricultural Commission</w:t>
            </w:r>
          </w:p>
        </w:tc>
        <w:tc>
          <w:tcPr>
            <w:tcW w:w="1960" w:type="dxa"/>
            <w:tcBorders>
              <w:top w:val="nil"/>
              <w:left w:val="nil"/>
              <w:bottom w:val="single" w:sz="4" w:space="0" w:color="auto"/>
              <w:right w:val="single" w:sz="4" w:space="0" w:color="auto"/>
            </w:tcBorders>
            <w:vAlign w:val="bottom"/>
            <w:hideMark/>
          </w:tcPr>
          <w:p w14:paraId="09881E21" w14:textId="77777777" w:rsidR="003E2CEB" w:rsidRDefault="003E2CEB">
            <w:pPr>
              <w:jc w:val="center"/>
              <w:rPr>
                <w:rFonts w:ascii="Arial" w:hAnsi="Arial" w:cs="Arial"/>
                <w:sz w:val="16"/>
                <w:szCs w:val="16"/>
              </w:rPr>
            </w:pPr>
            <w:r>
              <w:rPr>
                <w:rFonts w:ascii="Arial" w:hAnsi="Arial" w:cs="Arial"/>
                <w:sz w:val="16"/>
                <w:szCs w:val="16"/>
              </w:rPr>
              <w:t>Monies generated by activities of the Agricultural Commission including events and sales of brochures</w:t>
            </w:r>
          </w:p>
        </w:tc>
        <w:tc>
          <w:tcPr>
            <w:tcW w:w="1960" w:type="dxa"/>
            <w:tcBorders>
              <w:top w:val="nil"/>
              <w:left w:val="nil"/>
              <w:bottom w:val="single" w:sz="4" w:space="0" w:color="auto"/>
              <w:right w:val="single" w:sz="4" w:space="0" w:color="auto"/>
            </w:tcBorders>
            <w:vAlign w:val="bottom"/>
            <w:hideMark/>
          </w:tcPr>
          <w:p w14:paraId="45F87DD4" w14:textId="77777777" w:rsidR="003E2CEB" w:rsidRDefault="003E2CEB">
            <w:pPr>
              <w:jc w:val="center"/>
              <w:rPr>
                <w:rFonts w:ascii="Arial" w:hAnsi="Arial" w:cs="Arial"/>
                <w:sz w:val="16"/>
                <w:szCs w:val="16"/>
              </w:rPr>
            </w:pPr>
            <w:r>
              <w:rPr>
                <w:rFonts w:ascii="Arial" w:hAnsi="Arial" w:cs="Arial"/>
                <w:sz w:val="16"/>
                <w:szCs w:val="16"/>
              </w:rPr>
              <w:t xml:space="preserve">Activities, Events and Publications Relating to Agriculture </w:t>
            </w:r>
          </w:p>
        </w:tc>
        <w:tc>
          <w:tcPr>
            <w:tcW w:w="1340" w:type="dxa"/>
            <w:tcBorders>
              <w:top w:val="nil"/>
              <w:left w:val="nil"/>
              <w:bottom w:val="single" w:sz="4" w:space="0" w:color="auto"/>
              <w:right w:val="single" w:sz="4" w:space="0" w:color="auto"/>
            </w:tcBorders>
            <w:noWrap/>
            <w:vAlign w:val="bottom"/>
            <w:hideMark/>
          </w:tcPr>
          <w:p w14:paraId="68FFFD70" w14:textId="77777777" w:rsidR="003E2CEB" w:rsidRDefault="003E2CEB">
            <w:pPr>
              <w:jc w:val="center"/>
              <w:rPr>
                <w:rFonts w:ascii="Arial" w:hAnsi="Arial" w:cs="Arial"/>
                <w:sz w:val="16"/>
                <w:szCs w:val="16"/>
              </w:rPr>
            </w:pPr>
            <w:r>
              <w:rPr>
                <w:rFonts w:ascii="Arial" w:hAnsi="Arial" w:cs="Arial"/>
                <w:sz w:val="16"/>
                <w:szCs w:val="16"/>
              </w:rPr>
              <w:t>2019 Onward</w:t>
            </w:r>
          </w:p>
        </w:tc>
      </w:tr>
      <w:tr w:rsidR="003E2CEB" w14:paraId="385A830F" w14:textId="77777777" w:rsidTr="003E2CEB">
        <w:trPr>
          <w:trHeight w:val="440"/>
        </w:trPr>
        <w:tc>
          <w:tcPr>
            <w:tcW w:w="2280" w:type="dxa"/>
            <w:tcBorders>
              <w:top w:val="nil"/>
              <w:left w:val="single" w:sz="4" w:space="0" w:color="auto"/>
              <w:bottom w:val="single" w:sz="4" w:space="0" w:color="auto"/>
              <w:right w:val="single" w:sz="4" w:space="0" w:color="auto"/>
            </w:tcBorders>
            <w:noWrap/>
            <w:vAlign w:val="bottom"/>
            <w:hideMark/>
          </w:tcPr>
          <w:p w14:paraId="0FD0E806" w14:textId="77777777" w:rsidR="003E2CEB" w:rsidRDefault="003E2CEB">
            <w:pPr>
              <w:jc w:val="center"/>
              <w:rPr>
                <w:rFonts w:ascii="Arial" w:hAnsi="Arial" w:cs="Arial"/>
                <w:sz w:val="16"/>
                <w:szCs w:val="16"/>
              </w:rPr>
            </w:pPr>
            <w:r>
              <w:rPr>
                <w:rFonts w:ascii="Arial" w:hAnsi="Arial" w:cs="Arial"/>
                <w:sz w:val="16"/>
                <w:szCs w:val="16"/>
              </w:rPr>
              <w:t>Conservation Commission</w:t>
            </w:r>
          </w:p>
        </w:tc>
        <w:tc>
          <w:tcPr>
            <w:tcW w:w="2280" w:type="dxa"/>
            <w:tcBorders>
              <w:top w:val="nil"/>
              <w:left w:val="nil"/>
              <w:bottom w:val="single" w:sz="4" w:space="0" w:color="auto"/>
              <w:right w:val="single" w:sz="4" w:space="0" w:color="auto"/>
            </w:tcBorders>
            <w:noWrap/>
            <w:vAlign w:val="bottom"/>
            <w:hideMark/>
          </w:tcPr>
          <w:p w14:paraId="5C61EEB1" w14:textId="77777777" w:rsidR="003E2CEB" w:rsidRDefault="003E2CEB">
            <w:pPr>
              <w:jc w:val="center"/>
              <w:rPr>
                <w:rFonts w:ascii="Arial" w:hAnsi="Arial" w:cs="Arial"/>
                <w:sz w:val="16"/>
                <w:szCs w:val="16"/>
              </w:rPr>
            </w:pPr>
            <w:r>
              <w:rPr>
                <w:rFonts w:ascii="Arial" w:hAnsi="Arial" w:cs="Arial"/>
                <w:sz w:val="16"/>
                <w:szCs w:val="16"/>
              </w:rPr>
              <w:t>Conservation Commission</w:t>
            </w:r>
          </w:p>
        </w:tc>
        <w:tc>
          <w:tcPr>
            <w:tcW w:w="1960" w:type="dxa"/>
            <w:tcBorders>
              <w:top w:val="nil"/>
              <w:left w:val="nil"/>
              <w:bottom w:val="single" w:sz="4" w:space="0" w:color="auto"/>
              <w:right w:val="single" w:sz="4" w:space="0" w:color="auto"/>
            </w:tcBorders>
            <w:vAlign w:val="bottom"/>
            <w:hideMark/>
          </w:tcPr>
          <w:p w14:paraId="340EE534" w14:textId="77777777" w:rsidR="003E2CEB" w:rsidRDefault="003E2CEB">
            <w:pPr>
              <w:jc w:val="center"/>
              <w:rPr>
                <w:rFonts w:ascii="Arial" w:hAnsi="Arial" w:cs="Arial"/>
                <w:sz w:val="16"/>
                <w:szCs w:val="16"/>
              </w:rPr>
            </w:pPr>
            <w:r>
              <w:rPr>
                <w:rFonts w:ascii="Arial" w:hAnsi="Arial" w:cs="Arial"/>
                <w:sz w:val="16"/>
                <w:szCs w:val="16"/>
              </w:rPr>
              <w:t>Monies generated advertising and hearing related fees</w:t>
            </w:r>
          </w:p>
        </w:tc>
        <w:tc>
          <w:tcPr>
            <w:tcW w:w="1960" w:type="dxa"/>
            <w:tcBorders>
              <w:top w:val="nil"/>
              <w:left w:val="nil"/>
              <w:bottom w:val="single" w:sz="4" w:space="0" w:color="auto"/>
              <w:right w:val="single" w:sz="4" w:space="0" w:color="auto"/>
            </w:tcBorders>
            <w:vAlign w:val="bottom"/>
            <w:hideMark/>
          </w:tcPr>
          <w:p w14:paraId="3A7BBAC2" w14:textId="77777777" w:rsidR="003E2CEB" w:rsidRDefault="003E2CEB">
            <w:pPr>
              <w:jc w:val="center"/>
              <w:rPr>
                <w:rFonts w:ascii="Arial" w:hAnsi="Arial" w:cs="Arial"/>
                <w:sz w:val="16"/>
                <w:szCs w:val="16"/>
              </w:rPr>
            </w:pPr>
            <w:r>
              <w:rPr>
                <w:rFonts w:ascii="Arial" w:hAnsi="Arial" w:cs="Arial"/>
                <w:sz w:val="16"/>
                <w:szCs w:val="16"/>
              </w:rPr>
              <w:t>Fees Associated with Special Permits, Variances and Specialized Consultants</w:t>
            </w:r>
          </w:p>
        </w:tc>
        <w:tc>
          <w:tcPr>
            <w:tcW w:w="1340" w:type="dxa"/>
            <w:tcBorders>
              <w:top w:val="nil"/>
              <w:left w:val="nil"/>
              <w:bottom w:val="single" w:sz="4" w:space="0" w:color="auto"/>
              <w:right w:val="single" w:sz="4" w:space="0" w:color="auto"/>
            </w:tcBorders>
            <w:noWrap/>
            <w:vAlign w:val="bottom"/>
            <w:hideMark/>
          </w:tcPr>
          <w:p w14:paraId="37B8672A" w14:textId="77777777" w:rsidR="003E2CEB" w:rsidRDefault="003E2CEB">
            <w:pPr>
              <w:jc w:val="center"/>
              <w:rPr>
                <w:rFonts w:ascii="Arial" w:hAnsi="Arial" w:cs="Arial"/>
                <w:sz w:val="16"/>
                <w:szCs w:val="16"/>
              </w:rPr>
            </w:pPr>
            <w:r>
              <w:rPr>
                <w:rFonts w:ascii="Arial" w:hAnsi="Arial" w:cs="Arial"/>
                <w:sz w:val="16"/>
                <w:szCs w:val="16"/>
              </w:rPr>
              <w:t>2019 Onward</w:t>
            </w:r>
          </w:p>
        </w:tc>
      </w:tr>
    </w:tbl>
    <w:p w14:paraId="0362B743" w14:textId="77777777" w:rsidR="00664D8C" w:rsidRDefault="00664D8C" w:rsidP="002668A6">
      <w:pPr>
        <w:rPr>
          <w:color w:val="000000"/>
          <w:sz w:val="22"/>
          <w:szCs w:val="22"/>
        </w:rPr>
      </w:pPr>
    </w:p>
    <w:p w14:paraId="1EB0FF52" w14:textId="398BA94F" w:rsidR="00912353" w:rsidRPr="00062512" w:rsidRDefault="00062512" w:rsidP="00062512">
      <w:pPr>
        <w:jc w:val="center"/>
        <w:rPr>
          <w:i/>
          <w:iCs/>
          <w:color w:val="000000"/>
          <w:sz w:val="22"/>
          <w:szCs w:val="22"/>
        </w:rPr>
      </w:pPr>
      <w:r>
        <w:rPr>
          <w:i/>
          <w:iCs/>
          <w:color w:val="000000"/>
          <w:sz w:val="22"/>
          <w:szCs w:val="22"/>
        </w:rPr>
        <w:t>Unanimously supported by the Selectboard</w:t>
      </w:r>
      <w:r w:rsidR="00E2361A">
        <w:rPr>
          <w:i/>
          <w:iCs/>
          <w:color w:val="000000"/>
          <w:sz w:val="22"/>
          <w:szCs w:val="22"/>
        </w:rPr>
        <w:t>; Finance Committee takes no position</w:t>
      </w:r>
    </w:p>
    <w:p w14:paraId="67104049" w14:textId="77777777" w:rsidR="00912353" w:rsidRDefault="00912353" w:rsidP="00912353">
      <w:pPr>
        <w:rPr>
          <w:sz w:val="22"/>
          <w:szCs w:val="22"/>
        </w:rPr>
      </w:pPr>
    </w:p>
    <w:p w14:paraId="55621B36" w14:textId="038A2678" w:rsidR="00912353" w:rsidRPr="007316C5" w:rsidRDefault="00912353" w:rsidP="00912353">
      <w:pPr>
        <w:rPr>
          <w:rFonts w:eastAsiaTheme="minorHAnsi"/>
          <w:i/>
          <w:color w:val="000000"/>
          <w:sz w:val="22"/>
          <w:szCs w:val="22"/>
        </w:rPr>
      </w:pPr>
      <w:r>
        <w:rPr>
          <w:rFonts w:eastAsiaTheme="minorHAnsi"/>
          <w:b/>
          <w:color w:val="000000"/>
          <w:sz w:val="22"/>
          <w:szCs w:val="22"/>
        </w:rPr>
        <w:t xml:space="preserve">ARTICLE </w:t>
      </w:r>
      <w:r w:rsidR="00F22DBB">
        <w:rPr>
          <w:rFonts w:eastAsiaTheme="minorHAnsi"/>
          <w:b/>
          <w:color w:val="000000"/>
          <w:sz w:val="22"/>
          <w:szCs w:val="22"/>
        </w:rPr>
        <w:t>33</w:t>
      </w:r>
      <w:r>
        <w:rPr>
          <w:rFonts w:eastAsiaTheme="minorHAnsi"/>
          <w:color w:val="000000"/>
          <w:sz w:val="22"/>
          <w:szCs w:val="22"/>
        </w:rPr>
        <w:t xml:space="preserve">.  To see if the Town will </w:t>
      </w:r>
      <w:r w:rsidRPr="00FA2B11">
        <w:rPr>
          <w:rFonts w:eastAsiaTheme="minorHAnsi"/>
          <w:b/>
          <w:color w:val="000000"/>
          <w:sz w:val="22"/>
          <w:szCs w:val="22"/>
        </w:rPr>
        <w:t xml:space="preserve">vote to amend Article 11, Section 11. </w:t>
      </w:r>
      <w:r w:rsidRPr="00FA2B11">
        <w:rPr>
          <w:rFonts w:eastAsiaTheme="minorHAnsi"/>
          <w:color w:val="000000"/>
          <w:sz w:val="22"/>
          <w:szCs w:val="22"/>
        </w:rPr>
        <w:t>of the</w:t>
      </w:r>
      <w:r w:rsidRPr="00FA2B11">
        <w:rPr>
          <w:rFonts w:eastAsiaTheme="minorHAnsi"/>
          <w:b/>
          <w:color w:val="000000"/>
          <w:sz w:val="22"/>
          <w:szCs w:val="22"/>
        </w:rPr>
        <w:t xml:space="preserve"> Town By-laws</w:t>
      </w:r>
      <w:r>
        <w:rPr>
          <w:rFonts w:eastAsiaTheme="minorHAnsi"/>
          <w:color w:val="000000"/>
          <w:sz w:val="22"/>
          <w:szCs w:val="22"/>
        </w:rPr>
        <w:t xml:space="preserve"> as </w:t>
      </w:r>
      <w:r w:rsidR="00DD1050">
        <w:rPr>
          <w:rFonts w:eastAsiaTheme="minorHAnsi"/>
          <w:color w:val="000000"/>
          <w:sz w:val="22"/>
          <w:szCs w:val="22"/>
        </w:rPr>
        <w:t>follows or</w:t>
      </w:r>
      <w:r>
        <w:rPr>
          <w:rFonts w:eastAsiaTheme="minorHAnsi"/>
          <w:color w:val="000000"/>
          <w:sz w:val="22"/>
          <w:szCs w:val="22"/>
        </w:rPr>
        <w:t xml:space="preserve"> take any other action relative thereto (</w:t>
      </w:r>
      <w:r w:rsidRPr="007316C5">
        <w:rPr>
          <w:rFonts w:eastAsiaTheme="minorHAnsi"/>
          <w:i/>
          <w:color w:val="000000"/>
          <w:sz w:val="22"/>
          <w:szCs w:val="22"/>
        </w:rPr>
        <w:t>revised text is in bold).</w:t>
      </w:r>
    </w:p>
    <w:p w14:paraId="2FBAC58D" w14:textId="77777777" w:rsidR="00912353" w:rsidRPr="007316C5" w:rsidRDefault="00912353" w:rsidP="00912353">
      <w:pPr>
        <w:rPr>
          <w:rFonts w:eastAsiaTheme="minorHAnsi"/>
          <w:i/>
          <w:color w:val="000000"/>
          <w:sz w:val="22"/>
          <w:szCs w:val="22"/>
        </w:rPr>
      </w:pPr>
    </w:p>
    <w:p w14:paraId="019354AF" w14:textId="77777777" w:rsidR="00062512" w:rsidRDefault="00912353" w:rsidP="003E5807">
      <w:r>
        <w:rPr>
          <w:b/>
        </w:rPr>
        <w:t>Section 11.</w:t>
      </w:r>
      <w:r>
        <w:rPr>
          <w:b/>
        </w:rPr>
        <w:tab/>
        <w:t xml:space="preserve">Alcoholic beverages (as defined in Chapter 138, Section 1 of the Massachusetts General Laws) are strictly prohibited in all municipal buildings and on all municipal grounds, including those which may have been leased to other organizations.  </w:t>
      </w:r>
      <w:r>
        <w:t xml:space="preserve">Unless by permit from the Select Board, no person shall, within the Town, possess any opened container of an alcoholic beverage (as defined in Chapter 138, Section 1 of the Massachusetts General Laws) or drink or consume any alcoholic beverage from such a container, on any public street, sidewalk, parkway, alley court, public or semipublic parking lot, park common, cemetery, or on any way as defined by Chapter 90, Section 1 of the Massachusetts General Laws, whether that way be town highway, county highway, state highway, or other private way open to the public use, or in or upon any other place where the public has a right of access as invitees or licensees without the owner’s permission or in the area commonly known as the “Potholes.”  This section shall also be construed so as to prohibit the consumption of alcoholic beverages as hereinabove defined by any person standing, sitting, </w:t>
      </w:r>
      <w:r>
        <w:lastRenderedPageBreak/>
        <w:t>walking, running, or otherwise present within such place as hereinabove defined, or within any vehicle, whether parked or moving, which is within the limits of such places as hereinabove defined.</w:t>
      </w:r>
    </w:p>
    <w:p w14:paraId="2ED71D13" w14:textId="6B78AD91" w:rsidR="003E5807" w:rsidRPr="00062512" w:rsidRDefault="00062512" w:rsidP="00062512">
      <w:pPr>
        <w:jc w:val="center"/>
        <w:rPr>
          <w:rFonts w:eastAsiaTheme="minorHAnsi"/>
          <w:b/>
          <w:color w:val="000000"/>
          <w:sz w:val="22"/>
          <w:szCs w:val="22"/>
        </w:rPr>
      </w:pPr>
      <w:r w:rsidRPr="00062512">
        <w:rPr>
          <w:i/>
          <w:iCs/>
          <w:sz w:val="22"/>
          <w:szCs w:val="22"/>
        </w:rPr>
        <w:t xml:space="preserve">Consensus of Selectboard: 2 in favor; 1 </w:t>
      </w:r>
      <w:proofErr w:type="gramStart"/>
      <w:r w:rsidRPr="00062512">
        <w:rPr>
          <w:i/>
          <w:iCs/>
          <w:sz w:val="22"/>
          <w:szCs w:val="22"/>
        </w:rPr>
        <w:t>opposed</w:t>
      </w:r>
      <w:r w:rsidR="00E2361A">
        <w:rPr>
          <w:i/>
          <w:iCs/>
          <w:sz w:val="22"/>
          <w:szCs w:val="22"/>
        </w:rPr>
        <w:t xml:space="preserve">  Finance</w:t>
      </w:r>
      <w:proofErr w:type="gramEnd"/>
      <w:r w:rsidR="00E2361A">
        <w:rPr>
          <w:i/>
          <w:iCs/>
          <w:sz w:val="22"/>
          <w:szCs w:val="22"/>
        </w:rPr>
        <w:t xml:space="preserve"> Committee takes no position</w:t>
      </w:r>
    </w:p>
    <w:p w14:paraId="7CB91F3A" w14:textId="77777777" w:rsidR="003E5807" w:rsidRDefault="003E5807" w:rsidP="003E5807">
      <w:pPr>
        <w:rPr>
          <w:rFonts w:eastAsiaTheme="minorHAnsi"/>
          <w:b/>
          <w:color w:val="000000"/>
          <w:sz w:val="22"/>
          <w:szCs w:val="22"/>
        </w:rPr>
      </w:pPr>
    </w:p>
    <w:p w14:paraId="411B1FC9" w14:textId="4C97CEC2" w:rsidR="003E5807" w:rsidRPr="003E5807" w:rsidRDefault="003E5807" w:rsidP="003E5807">
      <w:pPr>
        <w:rPr>
          <w:sz w:val="22"/>
          <w:szCs w:val="22"/>
        </w:rPr>
      </w:pPr>
      <w:r w:rsidRPr="003E5807">
        <w:rPr>
          <w:b/>
          <w:bCs/>
          <w:sz w:val="22"/>
          <w:szCs w:val="22"/>
        </w:rPr>
        <w:t xml:space="preserve">ARTICLE </w:t>
      </w:r>
      <w:r w:rsidR="00F22DBB">
        <w:rPr>
          <w:b/>
          <w:bCs/>
          <w:sz w:val="22"/>
          <w:szCs w:val="22"/>
        </w:rPr>
        <w:t>34</w:t>
      </w:r>
      <w:r w:rsidRPr="003E5807">
        <w:rPr>
          <w:b/>
          <w:bCs/>
          <w:sz w:val="22"/>
          <w:szCs w:val="22"/>
        </w:rPr>
        <w:t xml:space="preserve">. </w:t>
      </w:r>
      <w:r w:rsidRPr="003E5807">
        <w:rPr>
          <w:sz w:val="22"/>
          <w:szCs w:val="22"/>
        </w:rPr>
        <w:t xml:space="preserve">To see if the Town will </w:t>
      </w:r>
      <w:r w:rsidRPr="003E5807">
        <w:rPr>
          <w:b/>
          <w:bCs/>
          <w:sz w:val="22"/>
          <w:szCs w:val="22"/>
        </w:rPr>
        <w:t xml:space="preserve">vote to change the Zoning Bylaw definition of Dwelling, Multiple-Family </w:t>
      </w:r>
      <w:r w:rsidRPr="003E5807">
        <w:rPr>
          <w:sz w:val="22"/>
          <w:szCs w:val="22"/>
        </w:rPr>
        <w:t>as follows or take any other action relative thereto.</w:t>
      </w:r>
    </w:p>
    <w:p w14:paraId="489F4A18" w14:textId="77777777" w:rsidR="003E5807" w:rsidRPr="003E5807" w:rsidRDefault="003E5807" w:rsidP="003E5807">
      <w:pPr>
        <w:ind w:left="180"/>
        <w:rPr>
          <w:sz w:val="22"/>
          <w:szCs w:val="22"/>
        </w:rPr>
      </w:pPr>
    </w:p>
    <w:p w14:paraId="21EA6006" w14:textId="77777777" w:rsidR="003E5807" w:rsidRPr="003E5807" w:rsidRDefault="003E5807" w:rsidP="003E5807">
      <w:pPr>
        <w:ind w:left="180"/>
        <w:rPr>
          <w:color w:val="000000"/>
          <w:sz w:val="22"/>
          <w:szCs w:val="22"/>
        </w:rPr>
      </w:pPr>
      <w:r w:rsidRPr="003E5807">
        <w:rPr>
          <w:b/>
          <w:color w:val="000000"/>
          <w:sz w:val="22"/>
          <w:szCs w:val="22"/>
        </w:rPr>
        <w:t>SECTION 2.0 – DEFINITIONS</w:t>
      </w:r>
    </w:p>
    <w:p w14:paraId="37728FD6" w14:textId="77777777" w:rsidR="003E5807" w:rsidRPr="003E5807" w:rsidRDefault="003E5807" w:rsidP="003E5807">
      <w:pPr>
        <w:ind w:left="180"/>
        <w:rPr>
          <w:color w:val="000000"/>
          <w:sz w:val="22"/>
          <w:szCs w:val="22"/>
        </w:rPr>
      </w:pPr>
    </w:p>
    <w:p w14:paraId="4104CD6C" w14:textId="77777777" w:rsidR="003E5807" w:rsidRDefault="003E5807" w:rsidP="003E5807">
      <w:pPr>
        <w:ind w:left="180"/>
        <w:rPr>
          <w:rFonts w:ascii="TimesNewRomanPSMT" w:hAnsi="TimesNewRomanPSMT"/>
          <w:sz w:val="22"/>
          <w:szCs w:val="22"/>
        </w:rPr>
      </w:pPr>
      <w:r w:rsidRPr="003E5807">
        <w:rPr>
          <w:bCs/>
          <w:sz w:val="22"/>
          <w:szCs w:val="22"/>
        </w:rPr>
        <w:t>Dwelling, Multiple-Family</w:t>
      </w:r>
      <w:r w:rsidRPr="003E5807">
        <w:rPr>
          <w:sz w:val="22"/>
          <w:szCs w:val="22"/>
        </w:rPr>
        <w:t>:</w:t>
      </w:r>
      <w:r w:rsidRPr="003E5807">
        <w:rPr>
          <w:rFonts w:ascii="TimesNewRomanPS-BoldMT" w:hAnsi="TimesNewRomanPS-BoldMT"/>
          <w:sz w:val="22"/>
          <w:szCs w:val="22"/>
        </w:rPr>
        <w:t xml:space="preserve"> </w:t>
      </w:r>
      <w:r w:rsidRPr="003E5807">
        <w:rPr>
          <w:rFonts w:ascii="TimesNewRomanPSMT" w:hAnsi="TimesNewRomanPSMT"/>
          <w:sz w:val="22"/>
          <w:szCs w:val="22"/>
        </w:rPr>
        <w:t>a</w:t>
      </w:r>
      <w:r w:rsidRPr="003E5807">
        <w:rPr>
          <w:sz w:val="22"/>
          <w:szCs w:val="22"/>
        </w:rPr>
        <w:t xml:space="preserve"> principal building designed for or converted for occupancy by </w:t>
      </w:r>
      <w:r w:rsidRPr="003E5807">
        <w:rPr>
          <w:strike/>
          <w:sz w:val="22"/>
          <w:szCs w:val="22"/>
        </w:rPr>
        <w:t>up to four (4)</w:t>
      </w:r>
      <w:r w:rsidRPr="003E5807">
        <w:rPr>
          <w:sz w:val="22"/>
          <w:szCs w:val="22"/>
        </w:rPr>
        <w:t xml:space="preserve"> more than two (2) families living in separate dwelling units separated by vertical walls or horizontal floors. Historic </w:t>
      </w:r>
      <w:r w:rsidRPr="003E5807">
        <w:rPr>
          <w:rFonts w:ascii="TimesNewRomanPSMT" w:hAnsi="TimesNewRomanPSMT"/>
          <w:sz w:val="22"/>
          <w:szCs w:val="22"/>
        </w:rPr>
        <w:t>Industrial or Commercial Structures converted for Multiple-Family Residential Use may have more than nine dwelling units. Also see Section 11.0 Parking Requirements.</w:t>
      </w:r>
    </w:p>
    <w:p w14:paraId="007EA90C" w14:textId="6B2F592A" w:rsidR="00062512" w:rsidRPr="00062512" w:rsidRDefault="00062512" w:rsidP="00062512">
      <w:pPr>
        <w:ind w:left="180"/>
        <w:jc w:val="center"/>
        <w:rPr>
          <w:i/>
          <w:iCs/>
          <w:color w:val="000000"/>
          <w:sz w:val="22"/>
          <w:szCs w:val="22"/>
        </w:rPr>
      </w:pPr>
      <w:r>
        <w:rPr>
          <w:bCs/>
          <w:i/>
          <w:iCs/>
          <w:sz w:val="22"/>
          <w:szCs w:val="22"/>
        </w:rPr>
        <w:t>Unanimously supported by the Selectboard</w:t>
      </w:r>
      <w:r w:rsidR="00E2361A">
        <w:rPr>
          <w:bCs/>
          <w:i/>
          <w:iCs/>
          <w:sz w:val="22"/>
          <w:szCs w:val="22"/>
        </w:rPr>
        <w:t>; Finance Committee takes no position</w:t>
      </w:r>
    </w:p>
    <w:p w14:paraId="7049896A" w14:textId="77777777" w:rsidR="003E5807" w:rsidRDefault="003E5807" w:rsidP="003E5807">
      <w:pPr>
        <w:rPr>
          <w:b/>
          <w:color w:val="000000"/>
        </w:rPr>
      </w:pPr>
    </w:p>
    <w:p w14:paraId="521B51D7" w14:textId="36BBEB5C" w:rsidR="003E5807" w:rsidRDefault="003E5807" w:rsidP="003E5807">
      <w:pPr>
        <w:rPr>
          <w:rFonts w:eastAsia="Arial"/>
          <w:sz w:val="22"/>
          <w:szCs w:val="22"/>
        </w:rPr>
      </w:pPr>
      <w:r w:rsidRPr="003E5807">
        <w:rPr>
          <w:rFonts w:ascii="TimesNewRomanPSMT" w:hAnsi="TimesNewRomanPSMT"/>
          <w:b/>
          <w:bCs/>
          <w:color w:val="000000"/>
          <w:sz w:val="22"/>
          <w:szCs w:val="22"/>
        </w:rPr>
        <w:t xml:space="preserve">ARTICLE </w:t>
      </w:r>
      <w:r w:rsidR="00F22DBB">
        <w:rPr>
          <w:rFonts w:ascii="TimesNewRomanPSMT" w:hAnsi="TimesNewRomanPSMT"/>
          <w:b/>
          <w:bCs/>
          <w:color w:val="000000"/>
          <w:sz w:val="22"/>
          <w:szCs w:val="22"/>
        </w:rPr>
        <w:t>35</w:t>
      </w:r>
      <w:r w:rsidRPr="003E5807">
        <w:rPr>
          <w:rFonts w:ascii="TimesNewRomanPSMT" w:hAnsi="TimesNewRomanPSMT"/>
          <w:b/>
          <w:bCs/>
          <w:color w:val="000000"/>
          <w:sz w:val="22"/>
          <w:szCs w:val="22"/>
        </w:rPr>
        <w:t xml:space="preserve">.  </w:t>
      </w:r>
      <w:r w:rsidRPr="003E5807">
        <w:rPr>
          <w:rFonts w:ascii="TimesNewRomanPSMT" w:hAnsi="TimesNewRomanPSMT"/>
          <w:color w:val="000000"/>
          <w:sz w:val="22"/>
          <w:szCs w:val="22"/>
        </w:rPr>
        <w:t>To see if the Town will</w:t>
      </w:r>
      <w:r w:rsidRPr="003E5807">
        <w:rPr>
          <w:rFonts w:ascii="TimesNewRomanPSMT" w:hAnsi="TimesNewRomanPSMT"/>
          <w:b/>
          <w:bCs/>
          <w:color w:val="000000"/>
          <w:sz w:val="22"/>
          <w:szCs w:val="22"/>
        </w:rPr>
        <w:t xml:space="preserve"> vote</w:t>
      </w:r>
      <w:r w:rsidRPr="003E5807">
        <w:rPr>
          <w:b/>
          <w:bCs/>
          <w:sz w:val="22"/>
          <w:szCs w:val="22"/>
        </w:rPr>
        <w:t xml:space="preserve"> </w:t>
      </w:r>
      <w:r w:rsidRPr="003E5807">
        <w:rPr>
          <w:rFonts w:ascii="TimesNewRomanPSMT" w:hAnsi="TimesNewRomanPSMT"/>
          <w:color w:val="000000"/>
          <w:sz w:val="22"/>
          <w:szCs w:val="22"/>
        </w:rPr>
        <w:t>t</w:t>
      </w:r>
      <w:r w:rsidRPr="003E5807">
        <w:rPr>
          <w:rFonts w:eastAsia="Arial"/>
          <w:sz w:val="22"/>
          <w:szCs w:val="22"/>
        </w:rPr>
        <w:t xml:space="preserve">o </w:t>
      </w:r>
      <w:r w:rsidRPr="003E5807">
        <w:rPr>
          <w:rFonts w:eastAsia="Arial"/>
          <w:b/>
          <w:bCs/>
          <w:sz w:val="22"/>
          <w:szCs w:val="22"/>
        </w:rPr>
        <w:t xml:space="preserve">change the definition of mobile homes </w:t>
      </w:r>
      <w:r w:rsidRPr="003E5807">
        <w:rPr>
          <w:rFonts w:eastAsia="Arial"/>
          <w:sz w:val="22"/>
          <w:szCs w:val="22"/>
        </w:rPr>
        <w:t>to reflect changes at the state​ ​and federal level related to mobile homes so that bylaws are in compliance with current regulations, and to make​ ​this type of housing possible or take any other action relative thereto.</w:t>
      </w:r>
    </w:p>
    <w:p w14:paraId="7484A48D" w14:textId="63118C14" w:rsidR="00062512" w:rsidRPr="00062512" w:rsidRDefault="00062512" w:rsidP="00062512">
      <w:pPr>
        <w:jc w:val="center"/>
        <w:rPr>
          <w:rFonts w:eastAsia="Arial"/>
          <w:i/>
          <w:iCs/>
          <w:sz w:val="22"/>
          <w:szCs w:val="22"/>
        </w:rPr>
      </w:pPr>
      <w:r>
        <w:rPr>
          <w:rFonts w:eastAsia="Arial"/>
          <w:i/>
          <w:iCs/>
          <w:sz w:val="22"/>
          <w:szCs w:val="22"/>
        </w:rPr>
        <w:t>Unanimously supported by the Selectboard</w:t>
      </w:r>
      <w:r w:rsidR="00E2361A">
        <w:rPr>
          <w:rFonts w:eastAsia="Arial"/>
          <w:i/>
          <w:iCs/>
          <w:sz w:val="22"/>
          <w:szCs w:val="22"/>
        </w:rPr>
        <w:t>; Finance Committee takes no position</w:t>
      </w:r>
    </w:p>
    <w:p w14:paraId="3FFEF16D" w14:textId="77777777" w:rsidR="003E5807" w:rsidRPr="003E5807" w:rsidRDefault="003E5807" w:rsidP="003E5807">
      <w:pPr>
        <w:rPr>
          <w:rFonts w:ascii="TimesNewRomanPS-BoldMT" w:hAnsi="TimesNewRomanPS-BoldMT"/>
          <w:b/>
          <w:sz w:val="22"/>
          <w:szCs w:val="22"/>
        </w:rPr>
      </w:pPr>
      <w:r w:rsidRPr="003E5807">
        <w:rPr>
          <w:b/>
          <w:sz w:val="22"/>
          <w:szCs w:val="22"/>
        </w:rPr>
        <w:t>SECTION 2.0 – DEFINITIONS</w:t>
      </w:r>
    </w:p>
    <w:p w14:paraId="3280BB3D" w14:textId="77777777" w:rsidR="003E5807" w:rsidRPr="003E5807" w:rsidRDefault="003E5807" w:rsidP="003E5807">
      <w:pPr>
        <w:spacing w:line="0" w:lineRule="atLeast"/>
        <w:rPr>
          <w:rFonts w:eastAsia="Arial" w:cs="Arial"/>
          <w:b/>
          <w:bCs/>
          <w:sz w:val="22"/>
          <w:szCs w:val="22"/>
        </w:rPr>
      </w:pPr>
    </w:p>
    <w:p w14:paraId="0F9BE86F" w14:textId="77777777" w:rsidR="003E5807" w:rsidRPr="003E5807" w:rsidRDefault="003E5807" w:rsidP="003E5807">
      <w:pPr>
        <w:pStyle w:val="ListParagraph"/>
        <w:numPr>
          <w:ilvl w:val="0"/>
          <w:numId w:val="24"/>
        </w:numPr>
        <w:spacing w:line="0" w:lineRule="atLeast"/>
        <w:rPr>
          <w:rFonts w:ascii="Times New Roman" w:eastAsia="Arial" w:hAnsi="Times New Roman" w:cs="Arial"/>
          <w:b/>
          <w:bCs/>
        </w:rPr>
      </w:pPr>
      <w:r w:rsidRPr="003E5807">
        <w:rPr>
          <w:rFonts w:ascii="Times New Roman" w:eastAsia="Arial" w:hAnsi="Times New Roman" w:cs="Arial"/>
          <w:b/>
          <w:bCs/>
        </w:rPr>
        <w:t>Delete: Definition of "Mobile Home"​</w:t>
      </w:r>
    </w:p>
    <w:p w14:paraId="6B30928F" w14:textId="77777777" w:rsidR="003E5807" w:rsidRPr="003E5807" w:rsidRDefault="003E5807" w:rsidP="003E5807">
      <w:pPr>
        <w:ind w:left="720"/>
        <w:rPr>
          <w:rFonts w:ascii="TimesNewRomanPSMT" w:hAnsi="TimesNewRomanPSMT"/>
          <w:sz w:val="22"/>
          <w:szCs w:val="22"/>
        </w:rPr>
      </w:pPr>
      <w:r w:rsidRPr="003E5807">
        <w:rPr>
          <w:strike/>
          <w:sz w:val="22"/>
          <w:szCs w:val="22"/>
        </w:rPr>
        <w:t>Mobile Home: a dwelling unit built on a chassis containing complete electrical, plumbing and sanitary facilities and designed without necessity of a permanent foundation.</w:t>
      </w:r>
    </w:p>
    <w:p w14:paraId="4173668B" w14:textId="77777777" w:rsidR="003E5807" w:rsidRPr="003E5807" w:rsidRDefault="003E5807" w:rsidP="003E5807">
      <w:pPr>
        <w:ind w:left="720"/>
        <w:rPr>
          <w:rFonts w:ascii="TimesNewRomanPSMT" w:hAnsi="TimesNewRomanPSMT"/>
          <w:sz w:val="22"/>
          <w:szCs w:val="22"/>
        </w:rPr>
      </w:pPr>
    </w:p>
    <w:p w14:paraId="0331C03C" w14:textId="77777777" w:rsidR="003E5807" w:rsidRPr="003E5807" w:rsidRDefault="003E5807" w:rsidP="003E5807">
      <w:pPr>
        <w:ind w:firstLine="709"/>
        <w:rPr>
          <w:rFonts w:ascii="TimesNewRomanPS-BoldMT" w:hAnsi="TimesNewRomanPS-BoldMT"/>
          <w:b/>
          <w:sz w:val="22"/>
          <w:szCs w:val="22"/>
        </w:rPr>
      </w:pPr>
      <w:r w:rsidRPr="003E5807">
        <w:rPr>
          <w:b/>
          <w:sz w:val="22"/>
          <w:szCs w:val="22"/>
        </w:rPr>
        <w:t>Add a definition, as follows:</w:t>
      </w:r>
    </w:p>
    <w:p w14:paraId="26A87A31" w14:textId="77777777" w:rsidR="003E5807" w:rsidRPr="003E5807" w:rsidRDefault="003E5807" w:rsidP="003E5807">
      <w:pPr>
        <w:rPr>
          <w:rFonts w:ascii="TimesNewRomanPS-BoldMT" w:hAnsi="TimesNewRomanPS-BoldMT"/>
          <w:b/>
          <w:sz w:val="22"/>
          <w:szCs w:val="22"/>
        </w:rPr>
      </w:pPr>
    </w:p>
    <w:p w14:paraId="28646CB7" w14:textId="77777777" w:rsidR="003E5807" w:rsidRPr="003E5807" w:rsidRDefault="003E5807" w:rsidP="003E5807">
      <w:pPr>
        <w:pStyle w:val="ListParagraph"/>
        <w:rPr>
          <w:rFonts w:ascii="Raleway" w:hAnsi="Raleway"/>
          <w:color w:val="333333"/>
          <w:shd w:val="clear" w:color="auto" w:fill="FFFFFF"/>
        </w:rPr>
      </w:pPr>
      <w:r w:rsidRPr="003E5807">
        <w:rPr>
          <w:rFonts w:ascii="Times New Roman" w:eastAsia="Arial" w:hAnsi="Times New Roman" w:cs="Arial"/>
          <w:b/>
          <w:bCs/>
        </w:rPr>
        <w:t xml:space="preserve">Manufactured Home: </w:t>
      </w:r>
      <w:r w:rsidRPr="003E5807">
        <w:rPr>
          <w:rFonts w:ascii="Times New Roman" w:eastAsia="Arial" w:hAnsi="Times New Roman" w:cs="Arial"/>
        </w:rPr>
        <w:t xml:space="preserve">a structure, built in conformance to the​ National​ Manufactured Home Construction and Safety Standards which is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unit with or​ without​ a permanent foundation when connected to the required utilities, and includes the​ plumbing,​ heating, air conditioning, and electrical systems contained therein, </w:t>
      </w:r>
      <w:r w:rsidRPr="003E5807">
        <w:rPr>
          <w:rFonts w:ascii="Times New Roman" w:hAnsi="Times New Roman" w:cs="Times New Roman"/>
          <w:color w:val="333333"/>
          <w:shd w:val="clear" w:color="auto" w:fill="FFFFFF"/>
        </w:rPr>
        <w:t>according to Massachusetts State Building Code, 780 CMR, requirements for a dwelling unit.”</w:t>
      </w:r>
    </w:p>
    <w:p w14:paraId="2FAB7AD4" w14:textId="77777777" w:rsidR="003E5807" w:rsidRPr="003E5807" w:rsidRDefault="003E5807" w:rsidP="003E5807">
      <w:pPr>
        <w:rPr>
          <w:b/>
          <w:sz w:val="22"/>
          <w:szCs w:val="22"/>
        </w:rPr>
      </w:pPr>
    </w:p>
    <w:p w14:paraId="6093E264" w14:textId="77777777" w:rsidR="003E5807" w:rsidRPr="003E5807" w:rsidRDefault="003E5807" w:rsidP="003E5807">
      <w:pPr>
        <w:pStyle w:val="ListParagraph"/>
        <w:rPr>
          <w:rFonts w:ascii="TimesNewRomanPS-BoldMT" w:hAnsi="TimesNewRomanPS-BoldMT"/>
          <w:b/>
        </w:rPr>
      </w:pPr>
      <w:r w:rsidRPr="003E5807">
        <w:rPr>
          <w:rFonts w:ascii="Times New Roman" w:hAnsi="Times New Roman"/>
          <w:b/>
        </w:rPr>
        <w:t>Add a definition, as follows</w:t>
      </w:r>
    </w:p>
    <w:p w14:paraId="24610C31" w14:textId="77777777" w:rsidR="003E5807" w:rsidRPr="003E5807" w:rsidRDefault="003E5807" w:rsidP="003E5807">
      <w:pPr>
        <w:spacing w:line="290" w:lineRule="auto"/>
        <w:ind w:left="709" w:firstLine="11"/>
        <w:rPr>
          <w:rFonts w:eastAsia="Arial" w:cs="Arial"/>
          <w:sz w:val="22"/>
          <w:szCs w:val="22"/>
        </w:rPr>
      </w:pPr>
      <w:r w:rsidRPr="003E5807">
        <w:rPr>
          <w:rFonts w:eastAsia="Arial" w:cs="Arial"/>
          <w:b/>
          <w:bCs/>
          <w:sz w:val="22"/>
          <w:szCs w:val="22"/>
        </w:rPr>
        <w:t>Temporary Mobile Dwelling:</w:t>
      </w:r>
      <w:r w:rsidRPr="003E5807">
        <w:rPr>
          <w:rFonts w:eastAsia="Arial" w:cs="Arial"/>
          <w:sz w:val="22"/>
          <w:szCs w:val="22"/>
        </w:rPr>
        <w:t>​ a​ transportable living structure, like a trailer, RV, camper, traditional mobile home, or tiny home on wheels, designed for​ short​-term or transitional housing, allowing occupants to sleep, cook, and use sanitary facilities​ without​ permanent attachment to land or utilities. These dwellings often feature a chassis with​ wheels​ for mobility, and may contain complete electrical, plumbing, and sanitary facilities. They​ may​ only serve a temporary need, consistent with Section 12.0: Temporary Mobile Dwellings and​ Campers​.​</w:t>
      </w:r>
    </w:p>
    <w:p w14:paraId="3A1D82ED" w14:textId="77777777" w:rsidR="003E5807" w:rsidRPr="003E5807" w:rsidRDefault="003E5807" w:rsidP="003E5807">
      <w:pPr>
        <w:ind w:left="709"/>
        <w:rPr>
          <w:rFonts w:ascii="TimesNewRomanPS-BoldMT" w:hAnsi="TimesNewRomanPS-BoldMT"/>
          <w:b/>
          <w:sz w:val="22"/>
          <w:szCs w:val="22"/>
        </w:rPr>
      </w:pPr>
    </w:p>
    <w:p w14:paraId="29199FD3" w14:textId="50F42D43" w:rsidR="003E5807" w:rsidRDefault="003E5807" w:rsidP="003E5807">
      <w:pPr>
        <w:rPr>
          <w:sz w:val="22"/>
          <w:szCs w:val="22"/>
        </w:rPr>
      </w:pPr>
      <w:r w:rsidRPr="003E5807">
        <w:rPr>
          <w:b/>
          <w:bCs/>
          <w:sz w:val="22"/>
          <w:szCs w:val="22"/>
        </w:rPr>
        <w:t>ARTICLE 3</w:t>
      </w:r>
      <w:r w:rsidR="00F22DBB">
        <w:rPr>
          <w:b/>
          <w:bCs/>
          <w:sz w:val="22"/>
          <w:szCs w:val="22"/>
        </w:rPr>
        <w:t>6</w:t>
      </w:r>
      <w:r w:rsidRPr="003E5807">
        <w:rPr>
          <w:b/>
          <w:bCs/>
          <w:sz w:val="22"/>
          <w:szCs w:val="22"/>
        </w:rPr>
        <w:t xml:space="preserve">. </w:t>
      </w:r>
      <w:r w:rsidRPr="003E5807">
        <w:rPr>
          <w:sz w:val="22"/>
          <w:szCs w:val="22"/>
        </w:rPr>
        <w:t>To see if the Town will</w:t>
      </w:r>
      <w:r w:rsidRPr="003E5807">
        <w:rPr>
          <w:b/>
          <w:bCs/>
          <w:sz w:val="22"/>
          <w:szCs w:val="22"/>
        </w:rPr>
        <w:t xml:space="preserve"> vote to revise table of use regulations to reflect new definitions of mobile homes and including temporary mobile dwellings </w:t>
      </w:r>
      <w:r w:rsidRPr="003E5807">
        <w:rPr>
          <w:sz w:val="22"/>
          <w:szCs w:val="22"/>
        </w:rPr>
        <w:t>or take any other action relative thereto.</w:t>
      </w:r>
    </w:p>
    <w:p w14:paraId="7E238685" w14:textId="780EED0E" w:rsidR="00CA4BEC" w:rsidRPr="00CA4BEC" w:rsidRDefault="00CA4BEC" w:rsidP="00CA4BEC">
      <w:pPr>
        <w:jc w:val="center"/>
        <w:rPr>
          <w:i/>
          <w:iCs/>
          <w:sz w:val="22"/>
          <w:szCs w:val="22"/>
        </w:rPr>
      </w:pPr>
      <w:r>
        <w:rPr>
          <w:i/>
          <w:iCs/>
          <w:sz w:val="22"/>
          <w:szCs w:val="22"/>
        </w:rPr>
        <w:t>Unanimously supported by the Selectboard</w:t>
      </w:r>
      <w:r w:rsidR="00E2361A">
        <w:rPr>
          <w:i/>
          <w:iCs/>
          <w:sz w:val="22"/>
          <w:szCs w:val="22"/>
        </w:rPr>
        <w:t>; Finance Committee takes no position</w:t>
      </w:r>
    </w:p>
    <w:p w14:paraId="57152636" w14:textId="77777777" w:rsidR="003E5807" w:rsidRPr="003E5807" w:rsidRDefault="003E5807" w:rsidP="003E5807">
      <w:pPr>
        <w:rPr>
          <w:b/>
          <w:bCs/>
          <w:sz w:val="22"/>
          <w:szCs w:val="22"/>
        </w:rPr>
      </w:pPr>
    </w:p>
    <w:p w14:paraId="1EB0072D" w14:textId="77777777" w:rsidR="00CA4BEC" w:rsidRDefault="00CA4BEC" w:rsidP="003E5807">
      <w:pPr>
        <w:rPr>
          <w:rFonts w:ascii="TimesNewRomanPS-BoldMT" w:hAnsi="TimesNewRomanPS-BoldMT"/>
          <w:b/>
          <w:sz w:val="22"/>
          <w:szCs w:val="22"/>
        </w:rPr>
      </w:pPr>
    </w:p>
    <w:p w14:paraId="1AD31748" w14:textId="77777777" w:rsidR="00CA4BEC" w:rsidRDefault="00CA4BEC" w:rsidP="003E5807">
      <w:pPr>
        <w:rPr>
          <w:rFonts w:ascii="TimesNewRomanPS-BoldMT" w:hAnsi="TimesNewRomanPS-BoldMT"/>
          <w:b/>
          <w:sz w:val="22"/>
          <w:szCs w:val="22"/>
        </w:rPr>
      </w:pPr>
    </w:p>
    <w:p w14:paraId="048B3BA2" w14:textId="77777777" w:rsidR="00CA4BEC" w:rsidRDefault="00CA4BEC" w:rsidP="003E5807">
      <w:pPr>
        <w:rPr>
          <w:rFonts w:ascii="TimesNewRomanPS-BoldMT" w:hAnsi="TimesNewRomanPS-BoldMT"/>
          <w:b/>
          <w:sz w:val="22"/>
          <w:szCs w:val="22"/>
        </w:rPr>
      </w:pPr>
    </w:p>
    <w:p w14:paraId="55D229B2" w14:textId="77777777" w:rsidR="00CA4BEC" w:rsidRDefault="00CA4BEC" w:rsidP="003E5807">
      <w:pPr>
        <w:rPr>
          <w:rFonts w:ascii="TimesNewRomanPS-BoldMT" w:hAnsi="TimesNewRomanPS-BoldMT"/>
          <w:b/>
          <w:sz w:val="22"/>
          <w:szCs w:val="22"/>
        </w:rPr>
      </w:pPr>
    </w:p>
    <w:p w14:paraId="782B3F95" w14:textId="77777777" w:rsidR="00CA4BEC" w:rsidRDefault="00CA4BEC" w:rsidP="003E5807">
      <w:pPr>
        <w:rPr>
          <w:rFonts w:ascii="TimesNewRomanPS-BoldMT" w:hAnsi="TimesNewRomanPS-BoldMT"/>
          <w:b/>
          <w:sz w:val="22"/>
          <w:szCs w:val="22"/>
        </w:rPr>
      </w:pPr>
    </w:p>
    <w:p w14:paraId="6167C72C" w14:textId="7A966EF2" w:rsidR="003E5807" w:rsidRPr="003E5807" w:rsidRDefault="003E5807" w:rsidP="003E5807">
      <w:pPr>
        <w:rPr>
          <w:rFonts w:ascii="TimesNewRomanPS-BoldMT" w:hAnsi="TimesNewRomanPS-BoldMT"/>
          <w:b/>
          <w:sz w:val="22"/>
          <w:szCs w:val="22"/>
        </w:rPr>
      </w:pPr>
      <w:r w:rsidRPr="003E5807">
        <w:rPr>
          <w:rFonts w:ascii="TimesNewRomanPS-BoldMT" w:hAnsi="TimesNewRomanPS-BoldMT"/>
          <w:b/>
          <w:sz w:val="22"/>
          <w:szCs w:val="22"/>
        </w:rPr>
        <w:t>4.3 TABLE OF USE REGULATIONS:</w:t>
      </w:r>
    </w:p>
    <w:p w14:paraId="6550CFDA" w14:textId="77777777" w:rsidR="003E5807" w:rsidRPr="003E5807" w:rsidRDefault="003E5807" w:rsidP="003E5807">
      <w:pPr>
        <w:rPr>
          <w:sz w:val="22"/>
          <w:szCs w:val="22"/>
        </w:rPr>
      </w:pPr>
    </w:p>
    <w:p w14:paraId="6842DB79" w14:textId="79502FA7" w:rsidR="003E5807" w:rsidRPr="003E5807" w:rsidRDefault="003E5807" w:rsidP="003E5807">
      <w:pPr>
        <w:rPr>
          <w:sz w:val="22"/>
          <w:szCs w:val="22"/>
        </w:rPr>
      </w:pPr>
      <w:r w:rsidRPr="003E5807">
        <w:rPr>
          <w:sz w:val="22"/>
          <w:szCs w:val="22"/>
        </w:rPr>
        <w:t xml:space="preserve">Replace the term “mobile homes” with “manufactured </w:t>
      </w:r>
      <w:r w:rsidR="00CA4BEC" w:rsidRPr="003E5807">
        <w:rPr>
          <w:sz w:val="22"/>
          <w:szCs w:val="22"/>
        </w:rPr>
        <w:t>homes” and</w:t>
      </w:r>
      <w:r w:rsidRPr="003E5807">
        <w:rPr>
          <w:sz w:val="22"/>
          <w:szCs w:val="22"/>
        </w:rPr>
        <w:t xml:space="preserve"> add the term “temporary mobile dwelling” as follows:</w:t>
      </w:r>
    </w:p>
    <w:p w14:paraId="67EAA5C5" w14:textId="77777777" w:rsidR="003E5807" w:rsidRPr="003E5807" w:rsidRDefault="003E5807" w:rsidP="003E5807">
      <w:pPr>
        <w:rPr>
          <w:rFonts w:ascii="TimesNewRomanPSMT" w:hAnsi="TimesNewRomanPSMT"/>
          <w:sz w:val="22"/>
          <w:szCs w:val="22"/>
        </w:rPr>
      </w:pPr>
    </w:p>
    <w:p w14:paraId="2FE6573A" w14:textId="77777777" w:rsidR="003E5807" w:rsidRPr="003E5807" w:rsidRDefault="003E5807" w:rsidP="003E5807">
      <w:pPr>
        <w:tabs>
          <w:tab w:val="left" w:pos="3064"/>
          <w:tab w:val="left" w:pos="3618"/>
          <w:tab w:val="left" w:pos="4300"/>
          <w:tab w:val="left" w:pos="5045"/>
          <w:tab w:val="left" w:pos="5764"/>
          <w:tab w:val="left" w:pos="6482"/>
          <w:tab w:val="left" w:pos="7209"/>
        </w:tabs>
        <w:ind w:left="709"/>
        <w:rPr>
          <w:rFonts w:ascii="TimesNewRomanPSMT" w:hAnsi="TimesNewRomanPSMT"/>
          <w:sz w:val="22"/>
          <w:szCs w:val="22"/>
        </w:rPr>
      </w:pPr>
      <w:r w:rsidRPr="003E5807">
        <w:rPr>
          <w:rFonts w:ascii="TimesNewRomanPS-BoldMT" w:hAnsi="TimesNewRomanPS-BoldMT"/>
          <w:b/>
          <w:sz w:val="22"/>
          <w:szCs w:val="22"/>
        </w:rPr>
        <w:t>Residential Uses</w:t>
      </w:r>
      <w:r w:rsidRPr="003E5807">
        <w:rPr>
          <w:rFonts w:ascii="ArialUnicodeMS" w:hAnsi="ArialUnicodeMS"/>
          <w:sz w:val="22"/>
          <w:szCs w:val="22"/>
        </w:rPr>
        <w:tab/>
        <w:t xml:space="preserve">          </w:t>
      </w:r>
      <w:r w:rsidRPr="003E5807">
        <w:rPr>
          <w:rFonts w:ascii="TimesNewRomanPS-BoldMT" w:hAnsi="TimesNewRomanPS-BoldMT"/>
          <w:b/>
          <w:sz w:val="22"/>
          <w:szCs w:val="22"/>
        </w:rPr>
        <w:t>RA</w:t>
      </w:r>
      <w:r w:rsidRPr="003E5807">
        <w:rPr>
          <w:rFonts w:ascii="ArialUnicodeMS" w:hAnsi="ArialUnicodeMS"/>
          <w:sz w:val="22"/>
          <w:szCs w:val="22"/>
        </w:rPr>
        <w:tab/>
      </w:r>
      <w:r w:rsidRPr="003E5807">
        <w:rPr>
          <w:rFonts w:ascii="TimesNewRomanPS-BoldMT" w:hAnsi="TimesNewRomanPS-BoldMT"/>
          <w:b/>
          <w:sz w:val="22"/>
          <w:szCs w:val="22"/>
        </w:rPr>
        <w:t>VR</w:t>
      </w:r>
      <w:r w:rsidRPr="003E5807">
        <w:rPr>
          <w:rFonts w:ascii="ArialUnicodeMS" w:hAnsi="ArialUnicodeMS"/>
          <w:sz w:val="22"/>
          <w:szCs w:val="22"/>
        </w:rPr>
        <w:tab/>
      </w:r>
      <w:proofErr w:type="gramStart"/>
      <w:r w:rsidRPr="003E5807">
        <w:rPr>
          <w:rFonts w:ascii="TimesNewRomanPS-BoldMT" w:hAnsi="TimesNewRomanPS-BoldMT"/>
          <w:b/>
          <w:sz w:val="22"/>
          <w:szCs w:val="22"/>
        </w:rPr>
        <w:t>VC</w:t>
      </w:r>
      <w:r w:rsidRPr="003E5807">
        <w:rPr>
          <w:rFonts w:ascii="ArialUnicodeMS" w:hAnsi="ArialUnicodeMS"/>
          <w:sz w:val="22"/>
          <w:szCs w:val="22"/>
        </w:rPr>
        <w:tab/>
      </w:r>
      <w:r w:rsidRPr="003E5807">
        <w:rPr>
          <w:rFonts w:ascii="TimesNewRomanPS-BoldMT" w:hAnsi="TimesNewRomanPS-BoldMT"/>
          <w:b/>
          <w:sz w:val="22"/>
          <w:szCs w:val="22"/>
        </w:rPr>
        <w:t>C</w:t>
      </w:r>
      <w:r w:rsidRPr="003E5807">
        <w:rPr>
          <w:rFonts w:ascii="ArialUnicodeMS" w:hAnsi="ArialUnicodeMS"/>
          <w:sz w:val="22"/>
          <w:szCs w:val="22"/>
        </w:rPr>
        <w:tab/>
      </w:r>
      <w:r w:rsidRPr="003E5807">
        <w:rPr>
          <w:rFonts w:ascii="TimesNewRomanPS-BoldMT" w:hAnsi="TimesNewRomanPS-BoldMT"/>
          <w:b/>
          <w:sz w:val="22"/>
          <w:szCs w:val="22"/>
        </w:rPr>
        <w:t>I</w:t>
      </w:r>
      <w:r w:rsidRPr="003E5807">
        <w:rPr>
          <w:rFonts w:ascii="ArialUnicodeMS" w:hAnsi="ArialUnicodeMS"/>
          <w:sz w:val="22"/>
          <w:szCs w:val="22"/>
        </w:rPr>
        <w:t xml:space="preserve">       </w:t>
      </w:r>
      <w:proofErr w:type="gramEnd"/>
      <w:r w:rsidRPr="003E5807">
        <w:rPr>
          <w:rFonts w:ascii="ArialUnicodeMS" w:hAnsi="ArialUnicodeMS"/>
          <w:sz w:val="22"/>
          <w:szCs w:val="22"/>
        </w:rPr>
        <w:t xml:space="preserve"> </w:t>
      </w:r>
      <w:r w:rsidRPr="003E5807">
        <w:rPr>
          <w:rFonts w:ascii="TimesNewRomanPS-BoldMT" w:hAnsi="TimesNewRomanPS-BoldMT"/>
          <w:b/>
          <w:sz w:val="22"/>
          <w:szCs w:val="22"/>
        </w:rPr>
        <w:t>See</w:t>
      </w:r>
    </w:p>
    <w:p w14:paraId="32AD0BB0" w14:textId="77777777" w:rsidR="003E5807" w:rsidRPr="003E5807" w:rsidRDefault="003E5807" w:rsidP="003E5807">
      <w:pPr>
        <w:tabs>
          <w:tab w:val="left" w:pos="3064"/>
          <w:tab w:val="left" w:pos="3618"/>
          <w:tab w:val="left" w:pos="4300"/>
          <w:tab w:val="left" w:pos="5045"/>
          <w:tab w:val="left" w:pos="5764"/>
          <w:tab w:val="left" w:pos="6482"/>
        </w:tabs>
        <w:ind w:left="709"/>
        <w:rPr>
          <w:rFonts w:ascii="ArialUnicodeMS" w:hAnsi="ArialUnicodeMS"/>
          <w:sz w:val="22"/>
          <w:szCs w:val="22"/>
        </w:rPr>
      </w:pPr>
      <w:r w:rsidRPr="003E5807">
        <w:rPr>
          <w:rFonts w:ascii="TimesNewRomanPSMT" w:hAnsi="TimesNewRomanPSMT"/>
          <w:sz w:val="22"/>
          <w:szCs w:val="22"/>
        </w:rPr>
        <w:t xml:space="preserve">Temporary Mobile </w:t>
      </w:r>
      <w:r w:rsidRPr="003E5807">
        <w:rPr>
          <w:rFonts w:ascii="TimesNewRomanPSMT" w:hAnsi="TimesNewRomanPSMT"/>
          <w:b/>
          <w:bCs/>
          <w:sz w:val="22"/>
          <w:szCs w:val="22"/>
          <w:u w:val="single"/>
        </w:rPr>
        <w:t>Dwelling</w:t>
      </w:r>
      <w:proofErr w:type="gramStart"/>
      <w:r w:rsidRPr="003E5807">
        <w:rPr>
          <w:rFonts w:ascii="ArialUnicodeMS" w:hAnsi="ArialUnicodeMS"/>
          <w:sz w:val="22"/>
          <w:szCs w:val="22"/>
        </w:rPr>
        <w:tab/>
        <w:t xml:space="preserve">  </w:t>
      </w:r>
      <w:r w:rsidRPr="003E5807">
        <w:rPr>
          <w:rFonts w:ascii="TimesNewRomanPSMT" w:hAnsi="TimesNewRomanPSMT"/>
          <w:sz w:val="22"/>
          <w:szCs w:val="22"/>
        </w:rPr>
        <w:t>Y</w:t>
      </w:r>
      <w:proofErr w:type="gramEnd"/>
      <w:r w:rsidRPr="003E5807">
        <w:rPr>
          <w:rFonts w:ascii="ArialUnicodeMS" w:hAnsi="ArialUnicodeMS"/>
          <w:sz w:val="22"/>
          <w:szCs w:val="22"/>
        </w:rPr>
        <w:tab/>
      </w:r>
      <w:r w:rsidRPr="003E5807">
        <w:rPr>
          <w:rFonts w:ascii="TimesNewRomanPSMT" w:hAnsi="TimesNewRomanPSMT"/>
          <w:sz w:val="22"/>
          <w:szCs w:val="22"/>
        </w:rPr>
        <w:t>SP</w:t>
      </w:r>
      <w:r w:rsidRPr="003E5807">
        <w:rPr>
          <w:rFonts w:ascii="ArialUnicodeMS" w:hAnsi="ArialUnicodeMS"/>
          <w:sz w:val="22"/>
          <w:szCs w:val="22"/>
        </w:rPr>
        <w:tab/>
      </w:r>
      <w:r w:rsidRPr="003E5807">
        <w:rPr>
          <w:rFonts w:ascii="TimesNewRomanPSMT" w:hAnsi="TimesNewRomanPSMT"/>
          <w:sz w:val="22"/>
          <w:szCs w:val="22"/>
        </w:rPr>
        <w:t>SP</w:t>
      </w:r>
      <w:r w:rsidRPr="003E5807">
        <w:rPr>
          <w:rFonts w:ascii="ArialUnicodeMS" w:hAnsi="ArialUnicodeMS"/>
          <w:sz w:val="22"/>
          <w:szCs w:val="22"/>
        </w:rPr>
        <w:tab/>
      </w:r>
      <w:r w:rsidRPr="003E5807">
        <w:rPr>
          <w:rFonts w:ascii="TimesNewRomanPSMT" w:hAnsi="TimesNewRomanPSMT"/>
          <w:sz w:val="22"/>
          <w:szCs w:val="22"/>
        </w:rPr>
        <w:t>Y</w:t>
      </w:r>
      <w:r w:rsidRPr="003E5807">
        <w:rPr>
          <w:rFonts w:ascii="ArialUnicodeMS" w:hAnsi="ArialUnicodeMS"/>
          <w:sz w:val="22"/>
          <w:szCs w:val="22"/>
        </w:rPr>
        <w:tab/>
      </w:r>
      <w:r w:rsidRPr="003E5807">
        <w:rPr>
          <w:rFonts w:ascii="TimesNewRomanPSMT" w:hAnsi="TimesNewRomanPSMT"/>
          <w:sz w:val="22"/>
          <w:szCs w:val="22"/>
        </w:rPr>
        <w:t>Y</w:t>
      </w:r>
      <w:r w:rsidRPr="003E5807">
        <w:rPr>
          <w:rFonts w:ascii="ArialUnicodeMS" w:hAnsi="ArialUnicodeMS"/>
          <w:sz w:val="22"/>
          <w:szCs w:val="22"/>
        </w:rPr>
        <w:tab/>
      </w:r>
      <w:r w:rsidRPr="003E5807">
        <w:rPr>
          <w:rFonts w:ascii="TimesNewRomanPSMT" w:hAnsi="TimesNewRomanPSMT"/>
          <w:sz w:val="22"/>
          <w:szCs w:val="22"/>
        </w:rPr>
        <w:t>Sect 12</w:t>
      </w:r>
    </w:p>
    <w:p w14:paraId="33A61A95" w14:textId="77777777" w:rsidR="003E5807" w:rsidRPr="003E5807" w:rsidRDefault="003E5807" w:rsidP="003E5807">
      <w:pPr>
        <w:tabs>
          <w:tab w:val="left" w:pos="3780"/>
          <w:tab w:val="left" w:pos="4320"/>
          <w:tab w:val="left" w:pos="5130"/>
          <w:tab w:val="left" w:pos="5760"/>
          <w:tab w:val="left" w:pos="6480"/>
        </w:tabs>
        <w:ind w:left="720"/>
        <w:rPr>
          <w:rFonts w:ascii="ArialUnicodeMS" w:hAnsi="ArialUnicodeMS"/>
          <w:sz w:val="22"/>
          <w:szCs w:val="22"/>
        </w:rPr>
      </w:pPr>
      <w:r w:rsidRPr="003E5807">
        <w:rPr>
          <w:strike/>
          <w:sz w:val="22"/>
          <w:szCs w:val="22"/>
        </w:rPr>
        <w:t xml:space="preserve">Mobile Home </w:t>
      </w:r>
      <w:r w:rsidRPr="003E5807">
        <w:rPr>
          <w:strike/>
          <w:sz w:val="22"/>
          <w:szCs w:val="22"/>
        </w:rPr>
        <w:tab/>
        <w:t>N</w:t>
      </w:r>
      <w:r w:rsidRPr="003E5807">
        <w:rPr>
          <w:strike/>
          <w:sz w:val="22"/>
          <w:szCs w:val="22"/>
        </w:rPr>
        <w:tab/>
      </w:r>
      <w:proofErr w:type="spellStart"/>
      <w:r w:rsidRPr="003E5807">
        <w:rPr>
          <w:strike/>
          <w:sz w:val="22"/>
          <w:szCs w:val="22"/>
        </w:rPr>
        <w:t>N</w:t>
      </w:r>
      <w:proofErr w:type="spellEnd"/>
      <w:r w:rsidRPr="003E5807">
        <w:rPr>
          <w:strike/>
          <w:sz w:val="22"/>
          <w:szCs w:val="22"/>
        </w:rPr>
        <w:tab/>
      </w:r>
      <w:proofErr w:type="spellStart"/>
      <w:r w:rsidRPr="003E5807">
        <w:rPr>
          <w:strike/>
          <w:sz w:val="22"/>
          <w:szCs w:val="22"/>
        </w:rPr>
        <w:t>N</w:t>
      </w:r>
      <w:proofErr w:type="spellEnd"/>
      <w:r w:rsidRPr="003E5807">
        <w:rPr>
          <w:strike/>
          <w:sz w:val="22"/>
          <w:szCs w:val="22"/>
        </w:rPr>
        <w:tab/>
      </w:r>
      <w:proofErr w:type="spellStart"/>
      <w:r w:rsidRPr="003E5807">
        <w:rPr>
          <w:strike/>
          <w:sz w:val="22"/>
          <w:szCs w:val="22"/>
        </w:rPr>
        <w:t>N</w:t>
      </w:r>
      <w:proofErr w:type="spellEnd"/>
      <w:r w:rsidRPr="003E5807">
        <w:rPr>
          <w:strike/>
          <w:sz w:val="22"/>
          <w:szCs w:val="22"/>
        </w:rPr>
        <w:tab/>
      </w:r>
      <w:proofErr w:type="spellStart"/>
      <w:r w:rsidRPr="003E5807">
        <w:rPr>
          <w:strike/>
          <w:sz w:val="22"/>
          <w:szCs w:val="22"/>
        </w:rPr>
        <w:t>N</w:t>
      </w:r>
      <w:proofErr w:type="spellEnd"/>
      <w:r w:rsidRPr="003E5807">
        <w:rPr>
          <w:strike/>
          <w:sz w:val="22"/>
          <w:szCs w:val="22"/>
        </w:rPr>
        <w:tab/>
        <w:t>Sect 12</w:t>
      </w:r>
    </w:p>
    <w:p w14:paraId="06569016" w14:textId="77777777" w:rsidR="003E5807" w:rsidRPr="003E5807" w:rsidRDefault="003E5807" w:rsidP="003E5807">
      <w:pPr>
        <w:tabs>
          <w:tab w:val="left" w:pos="3064"/>
          <w:tab w:val="left" w:pos="3618"/>
          <w:tab w:val="left" w:pos="4300"/>
          <w:tab w:val="left" w:pos="5045"/>
          <w:tab w:val="left" w:pos="5764"/>
          <w:tab w:val="left" w:pos="6482"/>
        </w:tabs>
        <w:ind w:left="709"/>
        <w:rPr>
          <w:rFonts w:ascii="TimesNewRomanPSMT" w:hAnsi="TimesNewRomanPSMT"/>
          <w:sz w:val="22"/>
          <w:szCs w:val="22"/>
        </w:rPr>
      </w:pPr>
      <w:r w:rsidRPr="003E5807">
        <w:rPr>
          <w:rFonts w:ascii="TimesNewRomanPSMT" w:hAnsi="TimesNewRomanPSMT"/>
          <w:b/>
          <w:bCs/>
          <w:sz w:val="22"/>
          <w:szCs w:val="22"/>
          <w:u w:val="single"/>
        </w:rPr>
        <w:t>Manufactured</w:t>
      </w:r>
      <w:r w:rsidRPr="003E5807">
        <w:rPr>
          <w:rFonts w:ascii="TimesNewRomanPSMT" w:hAnsi="TimesNewRomanPSMT"/>
          <w:b/>
          <w:bCs/>
          <w:sz w:val="22"/>
          <w:szCs w:val="22"/>
        </w:rPr>
        <w:t xml:space="preserve"> </w:t>
      </w:r>
      <w:r w:rsidRPr="003E5807">
        <w:rPr>
          <w:rFonts w:ascii="TimesNewRomanPSMT" w:hAnsi="TimesNewRomanPSMT"/>
          <w:sz w:val="22"/>
          <w:szCs w:val="22"/>
        </w:rPr>
        <w:t>Home Parks</w:t>
      </w:r>
      <w:proofErr w:type="gramStart"/>
      <w:r w:rsidRPr="003E5807">
        <w:rPr>
          <w:rFonts w:ascii="ArialUnicodeMS" w:hAnsi="ArialUnicodeMS"/>
          <w:sz w:val="22"/>
          <w:szCs w:val="22"/>
        </w:rPr>
        <w:tab/>
        <w:t xml:space="preserve">  </w:t>
      </w:r>
      <w:r w:rsidRPr="003E5807">
        <w:rPr>
          <w:rFonts w:ascii="TimesNewRomanPSMT" w:hAnsi="TimesNewRomanPSMT"/>
          <w:sz w:val="22"/>
          <w:szCs w:val="22"/>
        </w:rPr>
        <w:t>SP</w:t>
      </w:r>
      <w:proofErr w:type="gramEnd"/>
      <w:r w:rsidRPr="003E5807">
        <w:rPr>
          <w:rFonts w:ascii="ArialUnicodeMS" w:hAnsi="ArialUnicodeMS"/>
          <w:sz w:val="22"/>
          <w:szCs w:val="22"/>
        </w:rPr>
        <w:tab/>
      </w:r>
      <w:proofErr w:type="spellStart"/>
      <w:proofErr w:type="gramStart"/>
      <w:r w:rsidRPr="003E5807">
        <w:rPr>
          <w:rFonts w:ascii="TimesNewRomanPSMT" w:hAnsi="TimesNewRomanPSMT"/>
          <w:sz w:val="22"/>
          <w:szCs w:val="22"/>
        </w:rPr>
        <w:t>SP</w:t>
      </w:r>
      <w:proofErr w:type="spellEnd"/>
      <w:r w:rsidRPr="003E5807">
        <w:rPr>
          <w:rFonts w:ascii="ArialUnicodeMS" w:hAnsi="ArialUnicodeMS"/>
          <w:sz w:val="22"/>
          <w:szCs w:val="22"/>
        </w:rPr>
        <w:tab/>
      </w:r>
      <w:proofErr w:type="spellStart"/>
      <w:r w:rsidRPr="003E5807">
        <w:rPr>
          <w:rFonts w:ascii="TimesNewRomanPSMT" w:hAnsi="TimesNewRomanPSMT"/>
          <w:sz w:val="22"/>
          <w:szCs w:val="22"/>
        </w:rPr>
        <w:t>SP</w:t>
      </w:r>
      <w:proofErr w:type="spellEnd"/>
      <w:proofErr w:type="gramEnd"/>
      <w:r w:rsidRPr="003E5807">
        <w:rPr>
          <w:rFonts w:ascii="ArialUnicodeMS" w:hAnsi="ArialUnicodeMS"/>
          <w:sz w:val="22"/>
          <w:szCs w:val="22"/>
        </w:rPr>
        <w:tab/>
      </w:r>
      <w:proofErr w:type="spellStart"/>
      <w:r w:rsidRPr="003E5807">
        <w:rPr>
          <w:rFonts w:ascii="TimesNewRomanPSMT" w:hAnsi="TimesNewRomanPSMT"/>
          <w:sz w:val="22"/>
          <w:szCs w:val="22"/>
        </w:rPr>
        <w:t>SP</w:t>
      </w:r>
      <w:proofErr w:type="spellEnd"/>
      <w:r w:rsidRPr="003E5807">
        <w:rPr>
          <w:rFonts w:ascii="ArialUnicodeMS" w:hAnsi="ArialUnicodeMS"/>
          <w:sz w:val="22"/>
          <w:szCs w:val="22"/>
        </w:rPr>
        <w:tab/>
      </w:r>
      <w:proofErr w:type="spellStart"/>
      <w:r w:rsidRPr="003E5807">
        <w:rPr>
          <w:rFonts w:ascii="TimesNewRomanPSMT" w:hAnsi="TimesNewRomanPSMT"/>
          <w:sz w:val="22"/>
          <w:szCs w:val="22"/>
        </w:rPr>
        <w:t>SP</w:t>
      </w:r>
      <w:proofErr w:type="spellEnd"/>
      <w:r w:rsidRPr="003E5807">
        <w:rPr>
          <w:rFonts w:ascii="ArialUnicodeMS" w:hAnsi="ArialUnicodeMS"/>
          <w:sz w:val="22"/>
          <w:szCs w:val="22"/>
        </w:rPr>
        <w:tab/>
      </w:r>
      <w:r w:rsidRPr="003E5807">
        <w:rPr>
          <w:rFonts w:ascii="TimesNewRomanPSMT" w:hAnsi="TimesNewRomanPSMT"/>
          <w:sz w:val="22"/>
          <w:szCs w:val="22"/>
        </w:rPr>
        <w:t>Sect 12</w:t>
      </w:r>
    </w:p>
    <w:p w14:paraId="41E25A2F" w14:textId="77777777" w:rsidR="003E5807" w:rsidRPr="003E5807" w:rsidRDefault="003E5807" w:rsidP="003E5807">
      <w:pPr>
        <w:rPr>
          <w:rFonts w:ascii="TimesNewRomanPSMT" w:hAnsi="TimesNewRomanPSMT"/>
          <w:sz w:val="22"/>
          <w:szCs w:val="22"/>
        </w:rPr>
      </w:pPr>
    </w:p>
    <w:p w14:paraId="23AA8DC6" w14:textId="77777777" w:rsidR="003E5807" w:rsidRDefault="003E5807" w:rsidP="003E5807">
      <w:pPr>
        <w:rPr>
          <w:rFonts w:ascii="TimesNewRomanPSMT" w:hAnsi="TimesNewRomanPSMT"/>
          <w:sz w:val="22"/>
        </w:rPr>
      </w:pPr>
    </w:p>
    <w:p w14:paraId="16E8C570" w14:textId="3F32CAA2" w:rsidR="003E5807" w:rsidRDefault="003E5807" w:rsidP="003E5807">
      <w:pPr>
        <w:rPr>
          <w:bCs/>
          <w:sz w:val="22"/>
          <w:szCs w:val="22"/>
        </w:rPr>
      </w:pPr>
      <w:r w:rsidRPr="003E5807">
        <w:rPr>
          <w:b/>
          <w:bCs/>
          <w:sz w:val="22"/>
          <w:szCs w:val="22"/>
        </w:rPr>
        <w:t>ARTICLE 3</w:t>
      </w:r>
      <w:r w:rsidR="00F22DBB">
        <w:rPr>
          <w:b/>
          <w:bCs/>
          <w:sz w:val="22"/>
          <w:szCs w:val="22"/>
        </w:rPr>
        <w:t>7</w:t>
      </w:r>
      <w:r w:rsidRPr="003E5807">
        <w:rPr>
          <w:b/>
          <w:bCs/>
          <w:sz w:val="22"/>
          <w:szCs w:val="22"/>
        </w:rPr>
        <w:t xml:space="preserve">.  </w:t>
      </w:r>
      <w:r w:rsidRPr="003E5807">
        <w:rPr>
          <w:sz w:val="22"/>
          <w:szCs w:val="22"/>
        </w:rPr>
        <w:t>To see if the Town will</w:t>
      </w:r>
      <w:r w:rsidRPr="003E5807">
        <w:rPr>
          <w:b/>
          <w:bCs/>
          <w:sz w:val="22"/>
          <w:szCs w:val="22"/>
        </w:rPr>
        <w:t xml:space="preserve"> vote to </w:t>
      </w:r>
      <w:r w:rsidRPr="003E5807">
        <w:rPr>
          <w:b/>
          <w:sz w:val="22"/>
          <w:szCs w:val="22"/>
        </w:rPr>
        <w:t>amend 12.1.5 by replacing all references to “mobile homes” with the term “manufactured home” or “temporary mobile dwelling” and the term “mobile home park” with the term “manufactured home park” as follows</w:t>
      </w:r>
      <w:r w:rsidRPr="003E5807">
        <w:rPr>
          <w:bCs/>
          <w:sz w:val="22"/>
          <w:szCs w:val="22"/>
        </w:rPr>
        <w:t xml:space="preserve"> or take any other action relative thereto.</w:t>
      </w:r>
    </w:p>
    <w:p w14:paraId="0C3DADE8" w14:textId="6147EB81" w:rsidR="00CA4BEC" w:rsidRPr="00CA4BEC" w:rsidRDefault="00CA4BEC" w:rsidP="00CA4BEC">
      <w:pPr>
        <w:jc w:val="center"/>
        <w:rPr>
          <w:i/>
          <w:iCs/>
          <w:sz w:val="22"/>
          <w:szCs w:val="22"/>
        </w:rPr>
      </w:pPr>
      <w:r w:rsidRPr="00CA4BEC">
        <w:rPr>
          <w:i/>
          <w:iCs/>
          <w:sz w:val="22"/>
          <w:szCs w:val="22"/>
        </w:rPr>
        <w:t>Unanimously supported by the Selectboard</w:t>
      </w:r>
      <w:r w:rsidR="002927F0">
        <w:rPr>
          <w:i/>
          <w:iCs/>
          <w:sz w:val="22"/>
          <w:szCs w:val="22"/>
        </w:rPr>
        <w:t>; Finance Committee takes no position</w:t>
      </w:r>
    </w:p>
    <w:p w14:paraId="7AEB06B7" w14:textId="77777777" w:rsidR="003E5807" w:rsidRPr="00CA4BEC" w:rsidRDefault="003E5807" w:rsidP="003E5807">
      <w:pPr>
        <w:ind w:left="1800" w:hanging="1800"/>
        <w:rPr>
          <w:sz w:val="22"/>
          <w:szCs w:val="22"/>
        </w:rPr>
      </w:pPr>
    </w:p>
    <w:p w14:paraId="256DA10E" w14:textId="77777777" w:rsidR="003E5807" w:rsidRPr="003E5807" w:rsidRDefault="003E5807" w:rsidP="003E5807">
      <w:pPr>
        <w:ind w:left="1800" w:hanging="1800"/>
        <w:rPr>
          <w:b/>
          <w:sz w:val="22"/>
          <w:szCs w:val="22"/>
        </w:rPr>
      </w:pPr>
      <w:r w:rsidRPr="003E5807">
        <w:rPr>
          <w:b/>
          <w:sz w:val="22"/>
          <w:szCs w:val="22"/>
        </w:rPr>
        <w:t>SECTION 12.0 – TEMPORARY MOBILE DWELLINGS, CAMPERS, &amp; MANUFACTURED HOME PARKS</w:t>
      </w:r>
    </w:p>
    <w:p w14:paraId="79C85240" w14:textId="77777777" w:rsidR="003E5807" w:rsidRPr="003E5807" w:rsidRDefault="003E5807" w:rsidP="003E5807">
      <w:pPr>
        <w:rPr>
          <w:b/>
          <w:sz w:val="22"/>
          <w:szCs w:val="22"/>
        </w:rPr>
      </w:pPr>
    </w:p>
    <w:p w14:paraId="15085BFC" w14:textId="77777777" w:rsidR="003E5807" w:rsidRPr="003E5807" w:rsidRDefault="003E5807" w:rsidP="003E5807">
      <w:pPr>
        <w:ind w:left="809" w:hanging="809"/>
        <w:rPr>
          <w:rFonts w:ascii="TimesNewRomanPSMT" w:hAnsi="TimesNewRomanPSMT"/>
          <w:sz w:val="22"/>
          <w:szCs w:val="22"/>
        </w:rPr>
      </w:pPr>
      <w:r w:rsidRPr="003E5807">
        <w:rPr>
          <w:b/>
          <w:sz w:val="22"/>
          <w:szCs w:val="22"/>
        </w:rPr>
        <w:t xml:space="preserve">      12.1 GENERAL REGULATIONS: </w:t>
      </w:r>
      <w:r w:rsidRPr="003E5807">
        <w:rPr>
          <w:sz w:val="22"/>
          <w:szCs w:val="22"/>
        </w:rPr>
        <w:t xml:space="preserve">No person shall park, store or occupy a camper or </w:t>
      </w:r>
      <w:r w:rsidRPr="003E5807">
        <w:rPr>
          <w:rFonts w:eastAsia="Arial" w:cs="Arial"/>
          <w:b/>
          <w:bCs/>
          <w:sz w:val="22"/>
          <w:szCs w:val="22"/>
        </w:rPr>
        <w:t>temporary mobile dwelling</w:t>
      </w:r>
      <w:r w:rsidRPr="003E5807">
        <w:rPr>
          <w:sz w:val="22"/>
          <w:szCs w:val="22"/>
        </w:rPr>
        <w:t xml:space="preserve"> for living or business purposes in the Town of Shelburne except:</w:t>
      </w:r>
    </w:p>
    <w:p w14:paraId="7CBD9A66" w14:textId="77777777" w:rsidR="003E5807" w:rsidRPr="003E5807" w:rsidRDefault="003E5807" w:rsidP="003E5807">
      <w:pPr>
        <w:rPr>
          <w:rFonts w:ascii="TimesNewRomanPSMT" w:hAnsi="TimesNewRomanPSMT"/>
          <w:sz w:val="22"/>
          <w:szCs w:val="22"/>
        </w:rPr>
      </w:pPr>
    </w:p>
    <w:p w14:paraId="10D942AE" w14:textId="77777777" w:rsidR="003E5807" w:rsidRPr="003E5807" w:rsidRDefault="003E5807" w:rsidP="003E5807">
      <w:pPr>
        <w:ind w:left="809" w:hanging="629"/>
        <w:rPr>
          <w:rFonts w:ascii="TimesNewRomanPSMT" w:hAnsi="TimesNewRomanPSMT"/>
          <w:sz w:val="22"/>
          <w:szCs w:val="22"/>
        </w:rPr>
      </w:pPr>
      <w:r w:rsidRPr="003E5807">
        <w:rPr>
          <w:b/>
          <w:sz w:val="22"/>
          <w:szCs w:val="22"/>
        </w:rPr>
        <w:t xml:space="preserve">    12.1.1 </w:t>
      </w:r>
      <w:r w:rsidRPr="003E5807">
        <w:rPr>
          <w:sz w:val="22"/>
          <w:szCs w:val="22"/>
        </w:rPr>
        <w:t xml:space="preserve">in a garage or other accessory building or in the rear half of a lot owned or occupied by the owner of the camper or </w:t>
      </w:r>
      <w:r w:rsidRPr="003E5807">
        <w:rPr>
          <w:rFonts w:eastAsia="Arial" w:cs="Arial"/>
          <w:b/>
          <w:bCs/>
          <w:sz w:val="22"/>
          <w:szCs w:val="22"/>
        </w:rPr>
        <w:t>temporary mobile dwelling</w:t>
      </w:r>
      <w:r w:rsidRPr="003E5807">
        <w:rPr>
          <w:sz w:val="22"/>
          <w:szCs w:val="22"/>
        </w:rPr>
        <w:t xml:space="preserve"> but, it must be located at least twenty-five (25) feet from the rear and side lot lines and its use for living and/or business purposes is prohibited</w:t>
      </w:r>
    </w:p>
    <w:p w14:paraId="79DFB7FE" w14:textId="77777777" w:rsidR="003E5807" w:rsidRPr="003E5807" w:rsidRDefault="003E5807" w:rsidP="003E5807">
      <w:pPr>
        <w:ind w:left="809" w:hanging="629"/>
        <w:rPr>
          <w:rFonts w:ascii="TimesNewRomanPSMT" w:hAnsi="TimesNewRomanPSMT"/>
          <w:sz w:val="22"/>
          <w:szCs w:val="22"/>
        </w:rPr>
      </w:pPr>
    </w:p>
    <w:p w14:paraId="16A2809D" w14:textId="77777777" w:rsidR="003E5807" w:rsidRPr="003E5807" w:rsidRDefault="003E5807" w:rsidP="003E5807">
      <w:pPr>
        <w:ind w:left="809" w:hanging="629"/>
        <w:rPr>
          <w:rFonts w:ascii="TimesNewRomanPSMT" w:hAnsi="TimesNewRomanPSMT"/>
          <w:sz w:val="22"/>
          <w:szCs w:val="22"/>
        </w:rPr>
      </w:pPr>
      <w:r w:rsidRPr="003E5807">
        <w:rPr>
          <w:b/>
          <w:sz w:val="22"/>
          <w:szCs w:val="22"/>
        </w:rPr>
        <w:t xml:space="preserve">    12.1.2 </w:t>
      </w:r>
      <w:r w:rsidRPr="003E5807">
        <w:rPr>
          <w:sz w:val="22"/>
          <w:szCs w:val="22"/>
        </w:rPr>
        <w:t xml:space="preserve">as a temporary office incidental to construction or development of the premises on which the camper or </w:t>
      </w:r>
      <w:r w:rsidRPr="003E5807">
        <w:rPr>
          <w:rFonts w:eastAsia="Arial" w:cs="Arial"/>
          <w:b/>
          <w:bCs/>
          <w:sz w:val="22"/>
          <w:szCs w:val="22"/>
        </w:rPr>
        <w:t>temporary mobile dwelling</w:t>
      </w:r>
      <w:r w:rsidRPr="003E5807">
        <w:rPr>
          <w:sz w:val="22"/>
          <w:szCs w:val="22"/>
        </w:rPr>
        <w:t xml:space="preserve"> is located</w:t>
      </w:r>
    </w:p>
    <w:p w14:paraId="732CCBE4" w14:textId="77777777" w:rsidR="003E5807" w:rsidRPr="003E5807" w:rsidRDefault="003E5807" w:rsidP="003E5807">
      <w:pPr>
        <w:ind w:firstLine="180"/>
        <w:rPr>
          <w:rFonts w:ascii="TimesNewRomanPSMT" w:hAnsi="TimesNewRomanPSMT"/>
          <w:sz w:val="22"/>
          <w:szCs w:val="22"/>
        </w:rPr>
      </w:pPr>
    </w:p>
    <w:p w14:paraId="1896E743" w14:textId="77777777" w:rsidR="003E5807" w:rsidRPr="003E5807" w:rsidRDefault="003E5807" w:rsidP="003E5807">
      <w:pPr>
        <w:ind w:left="809" w:hanging="629"/>
        <w:rPr>
          <w:rFonts w:ascii="TimesNewRomanPSMT" w:hAnsi="TimesNewRomanPSMT"/>
          <w:sz w:val="22"/>
          <w:szCs w:val="22"/>
        </w:rPr>
      </w:pPr>
      <w:r w:rsidRPr="003E5807">
        <w:rPr>
          <w:b/>
          <w:sz w:val="22"/>
          <w:szCs w:val="22"/>
        </w:rPr>
        <w:t xml:space="preserve">    12.1.3 </w:t>
      </w:r>
      <w:r w:rsidRPr="003E5807">
        <w:rPr>
          <w:sz w:val="22"/>
          <w:szCs w:val="22"/>
        </w:rPr>
        <w:t xml:space="preserve">as a temporary residence on or near the site of a permanent residence which has been destroyed by fire or </w:t>
      </w:r>
      <w:proofErr w:type="gramStart"/>
      <w:r w:rsidRPr="003E5807">
        <w:rPr>
          <w:sz w:val="22"/>
          <w:szCs w:val="22"/>
        </w:rPr>
        <w:t>other</w:t>
      </w:r>
      <w:proofErr w:type="gramEnd"/>
      <w:r w:rsidRPr="003E5807">
        <w:rPr>
          <w:sz w:val="22"/>
          <w:szCs w:val="22"/>
        </w:rPr>
        <w:t xml:space="preserve"> natural holocaust. The owner or occupier of the residence which has been destroyed by fire or other natural holocaust may place a </w:t>
      </w:r>
      <w:r w:rsidRPr="003E5807">
        <w:rPr>
          <w:rFonts w:eastAsia="Arial" w:cs="Arial"/>
          <w:b/>
          <w:bCs/>
          <w:sz w:val="22"/>
          <w:szCs w:val="22"/>
        </w:rPr>
        <w:t>temporary mobile dwelling</w:t>
      </w:r>
      <w:r w:rsidRPr="003E5807">
        <w:rPr>
          <w:sz w:val="22"/>
          <w:szCs w:val="22"/>
        </w:rPr>
        <w:t xml:space="preserve"> on the site and reside in such a home for a period of twelve (12) months. No zoning bylaws shall prohibit this, and any such </w:t>
      </w:r>
      <w:r w:rsidRPr="003E5807">
        <w:rPr>
          <w:rFonts w:eastAsia="Arial" w:cs="Arial"/>
          <w:b/>
          <w:bCs/>
          <w:sz w:val="22"/>
          <w:szCs w:val="22"/>
        </w:rPr>
        <w:t>temporary mobile dwelling</w:t>
      </w:r>
      <w:r w:rsidRPr="003E5807">
        <w:rPr>
          <w:sz w:val="22"/>
          <w:szCs w:val="22"/>
        </w:rPr>
        <w:t xml:space="preserve"> shall be subject to the provisions of the State Sanitary Code.</w:t>
      </w:r>
    </w:p>
    <w:p w14:paraId="7032AB83" w14:textId="77777777" w:rsidR="003E5807" w:rsidRPr="003E5807" w:rsidRDefault="003E5807" w:rsidP="003E5807">
      <w:pPr>
        <w:ind w:firstLine="180"/>
        <w:rPr>
          <w:rFonts w:ascii="TimesNewRomanPSMT" w:hAnsi="TimesNewRomanPSMT"/>
          <w:sz w:val="22"/>
          <w:szCs w:val="22"/>
        </w:rPr>
      </w:pPr>
    </w:p>
    <w:p w14:paraId="62EAA6F1" w14:textId="77777777" w:rsidR="003E5807" w:rsidRPr="003E5807" w:rsidRDefault="003E5807" w:rsidP="003E5807">
      <w:pPr>
        <w:ind w:left="809" w:hanging="629"/>
        <w:rPr>
          <w:rFonts w:ascii="TimesNewRomanPSMT" w:hAnsi="TimesNewRomanPSMT"/>
          <w:sz w:val="22"/>
          <w:szCs w:val="22"/>
        </w:rPr>
      </w:pPr>
      <w:r w:rsidRPr="003E5807">
        <w:rPr>
          <w:b/>
          <w:sz w:val="22"/>
          <w:szCs w:val="22"/>
        </w:rPr>
        <w:t xml:space="preserve">    12.1.4 </w:t>
      </w:r>
      <w:r w:rsidRPr="003E5807">
        <w:rPr>
          <w:sz w:val="22"/>
          <w:szCs w:val="22"/>
        </w:rPr>
        <w:t xml:space="preserve">The owner of land may permit occupancy of such land by a non-paying guest using a camper for living purposes for a period not to exceed two (2) weeks in any calendar year. If the non-paying guest proposes </w:t>
      </w:r>
      <w:proofErr w:type="gramStart"/>
      <w:r w:rsidRPr="003E5807">
        <w:rPr>
          <w:sz w:val="22"/>
          <w:szCs w:val="22"/>
        </w:rPr>
        <w:t>to stay</w:t>
      </w:r>
      <w:proofErr w:type="gramEnd"/>
      <w:r w:rsidRPr="003E5807">
        <w:rPr>
          <w:sz w:val="22"/>
          <w:szCs w:val="22"/>
        </w:rPr>
        <w:t xml:space="preserve"> longer than two weeks a permit must be obtained from the Select Board.</w:t>
      </w:r>
    </w:p>
    <w:p w14:paraId="5F134A2F" w14:textId="77777777" w:rsidR="003E5807" w:rsidRPr="003E5807" w:rsidRDefault="003E5807" w:rsidP="003E5807">
      <w:pPr>
        <w:ind w:left="809" w:hanging="629"/>
        <w:rPr>
          <w:rFonts w:ascii="TimesNewRomanPSMT" w:hAnsi="TimesNewRomanPSMT"/>
          <w:sz w:val="22"/>
          <w:szCs w:val="22"/>
        </w:rPr>
      </w:pPr>
    </w:p>
    <w:p w14:paraId="0211D6BA" w14:textId="77777777" w:rsidR="003E5807" w:rsidRPr="003E5807" w:rsidRDefault="003E5807" w:rsidP="003E5807">
      <w:pPr>
        <w:ind w:left="809" w:hanging="629"/>
        <w:rPr>
          <w:rFonts w:ascii="TimesNewRomanPSMT" w:hAnsi="TimesNewRomanPSMT"/>
          <w:sz w:val="22"/>
          <w:szCs w:val="22"/>
        </w:rPr>
      </w:pPr>
      <w:r w:rsidRPr="003E5807">
        <w:rPr>
          <w:b/>
          <w:sz w:val="22"/>
          <w:szCs w:val="22"/>
        </w:rPr>
        <w:t xml:space="preserve">    12.1.5</w:t>
      </w:r>
      <w:r w:rsidRPr="003E5807">
        <w:rPr>
          <w:strike/>
          <w:sz w:val="22"/>
          <w:szCs w:val="22"/>
        </w:rPr>
        <w:t xml:space="preserve"> </w:t>
      </w:r>
      <w:r w:rsidRPr="003E5807">
        <w:rPr>
          <w:sz w:val="22"/>
          <w:szCs w:val="22"/>
        </w:rPr>
        <w:t xml:space="preserve">The Zoning Board of Appeals shall grant a special permit for a </w:t>
      </w:r>
      <w:r w:rsidRPr="003E5807">
        <w:rPr>
          <w:rFonts w:eastAsia="Arial" w:cs="Arial"/>
          <w:b/>
          <w:bCs/>
          <w:sz w:val="22"/>
          <w:szCs w:val="22"/>
        </w:rPr>
        <w:t>Manufactured Home Park</w:t>
      </w:r>
      <w:r w:rsidRPr="003E5807">
        <w:rPr>
          <w:sz w:val="22"/>
          <w:szCs w:val="22"/>
        </w:rPr>
        <w:t xml:space="preserve"> only if it finds:</w:t>
      </w:r>
    </w:p>
    <w:p w14:paraId="01675565" w14:textId="77777777" w:rsidR="003E5807" w:rsidRPr="003E5807" w:rsidRDefault="003E5807" w:rsidP="003E5807">
      <w:pPr>
        <w:ind w:left="809"/>
        <w:rPr>
          <w:rFonts w:ascii="TimesNewRomanPSMT" w:hAnsi="TimesNewRomanPSMT"/>
          <w:sz w:val="22"/>
          <w:szCs w:val="22"/>
        </w:rPr>
      </w:pPr>
      <w:r w:rsidRPr="003E5807">
        <w:rPr>
          <w:b/>
          <w:sz w:val="22"/>
          <w:szCs w:val="22"/>
        </w:rPr>
        <w:t xml:space="preserve">12.1.5.1 </w:t>
      </w:r>
      <w:r w:rsidRPr="003E5807">
        <w:rPr>
          <w:sz w:val="22"/>
          <w:szCs w:val="22"/>
        </w:rPr>
        <w:t>that the park has access, both to the park and within the park, adequate to serve the number of rental spaces proposed</w:t>
      </w:r>
    </w:p>
    <w:p w14:paraId="7443C388" w14:textId="77777777" w:rsidR="003E5807" w:rsidRPr="003E5807" w:rsidRDefault="003E5807" w:rsidP="003E5807">
      <w:pPr>
        <w:ind w:left="1709" w:hanging="900"/>
        <w:rPr>
          <w:rFonts w:ascii="TimesNewRomanPSMT" w:hAnsi="TimesNewRomanPSMT"/>
          <w:sz w:val="22"/>
          <w:szCs w:val="22"/>
        </w:rPr>
      </w:pPr>
      <w:r w:rsidRPr="003E5807">
        <w:rPr>
          <w:b/>
          <w:sz w:val="22"/>
          <w:szCs w:val="22"/>
        </w:rPr>
        <w:t xml:space="preserve">12.1.5.2 </w:t>
      </w:r>
      <w:r w:rsidRPr="003E5807">
        <w:rPr>
          <w:sz w:val="22"/>
          <w:szCs w:val="22"/>
        </w:rPr>
        <w:t xml:space="preserve">that utilities, including water supply, disposal of sewage effluent and electricity are adequately provided for with a </w:t>
      </w:r>
      <w:proofErr w:type="gramStart"/>
      <w:r w:rsidRPr="003E5807">
        <w:rPr>
          <w:sz w:val="22"/>
          <w:szCs w:val="22"/>
        </w:rPr>
        <w:t>utilities</w:t>
      </w:r>
      <w:proofErr w:type="gramEnd"/>
      <w:r w:rsidRPr="003E5807">
        <w:rPr>
          <w:sz w:val="22"/>
          <w:szCs w:val="22"/>
        </w:rPr>
        <w:t xml:space="preserve"> layout meeting the board’s approval</w:t>
      </w:r>
    </w:p>
    <w:p w14:paraId="66B11FF3" w14:textId="77777777" w:rsidR="003E5807" w:rsidRPr="003E5807" w:rsidRDefault="003E5807" w:rsidP="003E5807">
      <w:pPr>
        <w:ind w:left="1709" w:hanging="900"/>
        <w:rPr>
          <w:rFonts w:ascii="TimesNewRomanPSMT" w:hAnsi="TimesNewRomanPSMT"/>
          <w:sz w:val="22"/>
          <w:szCs w:val="22"/>
        </w:rPr>
      </w:pPr>
      <w:r w:rsidRPr="003E5807">
        <w:rPr>
          <w:b/>
          <w:sz w:val="22"/>
          <w:szCs w:val="22"/>
        </w:rPr>
        <w:t xml:space="preserve">12.1.5.3 </w:t>
      </w:r>
      <w:r w:rsidRPr="003E5807">
        <w:rPr>
          <w:sz w:val="22"/>
          <w:szCs w:val="22"/>
        </w:rPr>
        <w:t>that the site design of the park makes the most effective use, reasonably possible, of the site topography and existing landscaping so as to preserve existing trees, natural features, preserve vistas and river views from public ways and minimize intrusion into the character of existing development.</w:t>
      </w:r>
    </w:p>
    <w:p w14:paraId="34239B7F" w14:textId="77777777" w:rsidR="003E5807" w:rsidRPr="003E5807" w:rsidRDefault="003E5807" w:rsidP="003E5807">
      <w:pPr>
        <w:ind w:left="1709" w:hanging="900"/>
        <w:rPr>
          <w:rFonts w:ascii="TimesNewRomanPSMT" w:hAnsi="TimesNewRomanPSMT"/>
          <w:sz w:val="22"/>
          <w:szCs w:val="22"/>
        </w:rPr>
      </w:pPr>
    </w:p>
    <w:p w14:paraId="55113865" w14:textId="77777777" w:rsidR="003E5807" w:rsidRPr="003E5807" w:rsidRDefault="003E5807" w:rsidP="003E5807">
      <w:pPr>
        <w:ind w:left="809" w:hanging="629"/>
        <w:rPr>
          <w:rFonts w:ascii="TimesNewRomanPSMT" w:hAnsi="TimesNewRomanPSMT"/>
          <w:sz w:val="22"/>
          <w:szCs w:val="22"/>
        </w:rPr>
      </w:pPr>
      <w:r w:rsidRPr="003E5807">
        <w:rPr>
          <w:b/>
          <w:sz w:val="22"/>
          <w:szCs w:val="22"/>
        </w:rPr>
        <w:t xml:space="preserve">   12.1.6 </w:t>
      </w:r>
      <w:r w:rsidRPr="003E5807">
        <w:rPr>
          <w:sz w:val="22"/>
          <w:szCs w:val="22"/>
        </w:rPr>
        <w:t xml:space="preserve">The Zoning Board of Appeals shall seek the recommendation of the Planning Board concerning any or all of these issues. Normally, these requirements will mean that </w:t>
      </w:r>
      <w:r w:rsidRPr="003E5807">
        <w:rPr>
          <w:rFonts w:eastAsia="Arial" w:cs="Arial"/>
          <w:b/>
          <w:bCs/>
          <w:sz w:val="22"/>
          <w:szCs w:val="22"/>
        </w:rPr>
        <w:t xml:space="preserve">Manufactured Home Parks </w:t>
      </w:r>
      <w:r w:rsidRPr="003E5807">
        <w:rPr>
          <w:sz w:val="22"/>
          <w:szCs w:val="22"/>
        </w:rPr>
        <w:t>will only be allowed when the following are complied with:</w:t>
      </w:r>
    </w:p>
    <w:p w14:paraId="10AD4BB1" w14:textId="77777777" w:rsidR="003E5807" w:rsidRPr="003E5807" w:rsidRDefault="003E5807" w:rsidP="003E5807">
      <w:pPr>
        <w:ind w:left="1620" w:hanging="809"/>
        <w:rPr>
          <w:rFonts w:ascii="TimesNewRomanPSMT" w:hAnsi="TimesNewRomanPSMT"/>
          <w:sz w:val="22"/>
          <w:szCs w:val="22"/>
        </w:rPr>
      </w:pPr>
      <w:r w:rsidRPr="003E5807">
        <w:rPr>
          <w:b/>
          <w:sz w:val="22"/>
          <w:szCs w:val="22"/>
        </w:rPr>
        <w:t xml:space="preserve">12.1.6.1 </w:t>
      </w:r>
      <w:r w:rsidRPr="003E5807">
        <w:rPr>
          <w:sz w:val="22"/>
          <w:szCs w:val="22"/>
        </w:rPr>
        <w:t xml:space="preserve">Access: if the density of the proposed </w:t>
      </w:r>
      <w:r w:rsidRPr="003E5807">
        <w:rPr>
          <w:rFonts w:eastAsia="Arial" w:cs="Arial"/>
          <w:b/>
          <w:bCs/>
          <w:sz w:val="22"/>
          <w:szCs w:val="22"/>
        </w:rPr>
        <w:t>Manufactured Home Park</w:t>
      </w:r>
      <w:r w:rsidRPr="003E5807">
        <w:rPr>
          <w:sz w:val="22"/>
          <w:szCs w:val="22"/>
        </w:rPr>
        <w:t xml:space="preserve"> exceeds four (4) rental spaces per acre of total park area then the park must have direct access to a major </w:t>
      </w:r>
      <w:proofErr w:type="gramStart"/>
      <w:r w:rsidRPr="003E5807">
        <w:rPr>
          <w:sz w:val="22"/>
          <w:szCs w:val="22"/>
        </w:rPr>
        <w:t>street;</w:t>
      </w:r>
      <w:proofErr w:type="gramEnd"/>
    </w:p>
    <w:p w14:paraId="633D8656" w14:textId="77777777" w:rsidR="003E5807" w:rsidRPr="003E5807" w:rsidRDefault="003E5807" w:rsidP="003E5807">
      <w:pPr>
        <w:ind w:left="1620" w:hanging="809"/>
        <w:rPr>
          <w:rFonts w:ascii="TimesNewRomanPSMT" w:hAnsi="TimesNewRomanPSMT"/>
          <w:sz w:val="22"/>
          <w:szCs w:val="22"/>
        </w:rPr>
      </w:pPr>
      <w:r w:rsidRPr="003E5807">
        <w:rPr>
          <w:b/>
          <w:sz w:val="22"/>
          <w:szCs w:val="22"/>
        </w:rPr>
        <w:t xml:space="preserve">12.1.6.2 </w:t>
      </w:r>
      <w:r w:rsidRPr="003E5807">
        <w:rPr>
          <w:sz w:val="22"/>
          <w:szCs w:val="22"/>
        </w:rPr>
        <w:t xml:space="preserve">Utilities and/soils: unless in an area already serviced by public sewer and water systems, such parks shall not be allowed on soils rated as having “severe” limitations for septic tank sewage effluent </w:t>
      </w:r>
      <w:r w:rsidRPr="003E5807">
        <w:rPr>
          <w:sz w:val="22"/>
          <w:szCs w:val="22"/>
        </w:rPr>
        <w:lastRenderedPageBreak/>
        <w:t xml:space="preserve">disposal as determined by the U.S.D.A. Soil Conservation Soil Survey of Franklin County completed in </w:t>
      </w:r>
      <w:proofErr w:type="gramStart"/>
      <w:r w:rsidRPr="003E5807">
        <w:rPr>
          <w:sz w:val="22"/>
          <w:szCs w:val="22"/>
        </w:rPr>
        <w:t>1967;</w:t>
      </w:r>
      <w:proofErr w:type="gramEnd"/>
    </w:p>
    <w:p w14:paraId="4A57848E" w14:textId="77777777" w:rsidR="003E5807" w:rsidRPr="003E5807" w:rsidRDefault="003E5807" w:rsidP="003E5807">
      <w:pPr>
        <w:ind w:left="1620" w:hanging="809"/>
        <w:rPr>
          <w:rFonts w:ascii="TimesNewRomanPSMT" w:hAnsi="TimesNewRomanPSMT"/>
          <w:sz w:val="22"/>
          <w:szCs w:val="22"/>
        </w:rPr>
      </w:pPr>
      <w:r w:rsidRPr="003E5807">
        <w:rPr>
          <w:b/>
          <w:sz w:val="22"/>
          <w:szCs w:val="22"/>
        </w:rPr>
        <w:t xml:space="preserve">12.1.6.3 </w:t>
      </w:r>
      <w:r w:rsidRPr="003E5807">
        <w:rPr>
          <w:sz w:val="22"/>
          <w:szCs w:val="22"/>
        </w:rPr>
        <w:t xml:space="preserve">Proximity to Existing Development: mobile home </w:t>
      </w:r>
      <w:r w:rsidRPr="003E5807">
        <w:rPr>
          <w:rFonts w:eastAsia="Arial" w:cs="Arial"/>
          <w:b/>
          <w:bCs/>
          <w:sz w:val="22"/>
          <w:szCs w:val="22"/>
        </w:rPr>
        <w:t>Manufactured Home Parks</w:t>
      </w:r>
      <w:r w:rsidRPr="003E5807">
        <w:rPr>
          <w:sz w:val="22"/>
          <w:szCs w:val="22"/>
        </w:rPr>
        <w:t xml:space="preserve"> shall not be allowed on a parcel which is within eight hundred (800) feet of three (3) or more existing </w:t>
      </w:r>
      <w:proofErr w:type="gramStart"/>
      <w:r w:rsidRPr="003E5807">
        <w:rPr>
          <w:sz w:val="22"/>
          <w:szCs w:val="22"/>
        </w:rPr>
        <w:t>dwellings;</w:t>
      </w:r>
      <w:proofErr w:type="gramEnd"/>
    </w:p>
    <w:p w14:paraId="1A852A55" w14:textId="77777777" w:rsidR="003E5807" w:rsidRPr="003E5807" w:rsidRDefault="003E5807" w:rsidP="003E5807">
      <w:pPr>
        <w:ind w:left="1800" w:hanging="989"/>
        <w:rPr>
          <w:rFonts w:ascii="TimesNewRomanPSMT" w:hAnsi="TimesNewRomanPSMT"/>
          <w:sz w:val="22"/>
          <w:szCs w:val="22"/>
        </w:rPr>
      </w:pPr>
      <w:r w:rsidRPr="003E5807">
        <w:rPr>
          <w:b/>
          <w:sz w:val="22"/>
          <w:szCs w:val="22"/>
        </w:rPr>
        <w:t xml:space="preserve">12.1.6.4 </w:t>
      </w:r>
      <w:r w:rsidRPr="003E5807">
        <w:rPr>
          <w:sz w:val="22"/>
          <w:szCs w:val="22"/>
        </w:rPr>
        <w:t xml:space="preserve">In all cases, a </w:t>
      </w:r>
      <w:r w:rsidRPr="003E5807">
        <w:rPr>
          <w:rFonts w:eastAsia="Arial" w:cs="Arial"/>
          <w:b/>
          <w:bCs/>
          <w:sz w:val="22"/>
          <w:szCs w:val="22"/>
        </w:rPr>
        <w:t>Manufactured Home Park</w:t>
      </w:r>
      <w:r w:rsidRPr="003E5807">
        <w:rPr>
          <w:sz w:val="22"/>
          <w:szCs w:val="22"/>
        </w:rPr>
        <w:t xml:space="preserve"> shall meet the following requirements:</w:t>
      </w:r>
    </w:p>
    <w:p w14:paraId="01B5C431" w14:textId="77777777" w:rsidR="003E5807" w:rsidRPr="003E5807" w:rsidRDefault="003E5807" w:rsidP="003E5807">
      <w:pPr>
        <w:ind w:left="2609" w:hanging="989"/>
        <w:rPr>
          <w:rFonts w:ascii="TimesNewRomanPSMT" w:hAnsi="TimesNewRomanPSMT"/>
          <w:sz w:val="22"/>
          <w:szCs w:val="22"/>
        </w:rPr>
      </w:pPr>
      <w:r w:rsidRPr="003E5807">
        <w:rPr>
          <w:b/>
          <w:sz w:val="22"/>
          <w:szCs w:val="22"/>
        </w:rPr>
        <w:t xml:space="preserve">12.1.6.4.1 </w:t>
      </w:r>
      <w:r w:rsidRPr="003E5807">
        <w:rPr>
          <w:sz w:val="22"/>
          <w:szCs w:val="22"/>
        </w:rPr>
        <w:t xml:space="preserve">The minimum lot area of a </w:t>
      </w:r>
      <w:r w:rsidRPr="003E5807">
        <w:rPr>
          <w:rFonts w:eastAsia="Arial" w:cs="Arial"/>
          <w:b/>
          <w:bCs/>
          <w:sz w:val="22"/>
          <w:szCs w:val="22"/>
        </w:rPr>
        <w:t>Manufactured Home Park</w:t>
      </w:r>
      <w:r w:rsidRPr="003E5807">
        <w:rPr>
          <w:sz w:val="22"/>
          <w:szCs w:val="22"/>
        </w:rPr>
        <w:t xml:space="preserve"> shall be ten acres but not less than six thousand (6,000) square feet times the number of rental spaces.</w:t>
      </w:r>
    </w:p>
    <w:p w14:paraId="35343FF4" w14:textId="77777777" w:rsidR="003E5807" w:rsidRPr="003E5807" w:rsidRDefault="003E5807" w:rsidP="003E5807">
      <w:pPr>
        <w:ind w:left="2700" w:hanging="1080"/>
        <w:rPr>
          <w:rFonts w:ascii="TimesNewRomanPSMT" w:hAnsi="TimesNewRomanPSMT"/>
          <w:sz w:val="22"/>
          <w:szCs w:val="22"/>
        </w:rPr>
      </w:pPr>
      <w:r w:rsidRPr="003E5807">
        <w:rPr>
          <w:b/>
          <w:sz w:val="22"/>
          <w:szCs w:val="22"/>
        </w:rPr>
        <w:t xml:space="preserve">12.1.6.4.2 </w:t>
      </w:r>
      <w:r w:rsidRPr="003E5807">
        <w:rPr>
          <w:sz w:val="22"/>
          <w:szCs w:val="22"/>
        </w:rPr>
        <w:t>Each rental space shall have a minimum area of five thousand (5,000) square feet and shall be serviced with electricity, water and sanitary sewage suitable for permanent connection.</w:t>
      </w:r>
    </w:p>
    <w:p w14:paraId="3086374E" w14:textId="77777777" w:rsidR="003E5807" w:rsidRPr="003E5807" w:rsidRDefault="003E5807" w:rsidP="003E5807">
      <w:pPr>
        <w:ind w:left="2700" w:hanging="1080"/>
        <w:rPr>
          <w:rFonts w:ascii="TimesNewRomanPSMT" w:hAnsi="TimesNewRomanPSMT"/>
          <w:sz w:val="22"/>
          <w:szCs w:val="22"/>
        </w:rPr>
      </w:pPr>
      <w:r w:rsidRPr="003E5807">
        <w:rPr>
          <w:b/>
          <w:sz w:val="22"/>
          <w:szCs w:val="22"/>
        </w:rPr>
        <w:t xml:space="preserve">12.1.6.4.3 </w:t>
      </w:r>
      <w:r w:rsidRPr="003E5807">
        <w:rPr>
          <w:sz w:val="22"/>
          <w:szCs w:val="22"/>
        </w:rPr>
        <w:t xml:space="preserve">No </w:t>
      </w:r>
      <w:r w:rsidRPr="003E5807">
        <w:rPr>
          <w:rFonts w:eastAsia="Arial" w:cs="Arial"/>
          <w:b/>
          <w:bCs/>
          <w:sz w:val="22"/>
          <w:szCs w:val="22"/>
        </w:rPr>
        <w:t>Manufactured Home</w:t>
      </w:r>
      <w:r w:rsidRPr="003E5807">
        <w:rPr>
          <w:sz w:val="22"/>
          <w:szCs w:val="22"/>
        </w:rPr>
        <w:t xml:space="preserve"> shall be placed within one hundred (100) feet of a street or other lot line unless dense vegetation or topography provide effective screening in which case, a fifty (50) foot separation may be allowed. No </w:t>
      </w:r>
      <w:r w:rsidRPr="003E5807">
        <w:rPr>
          <w:rFonts w:eastAsia="Arial" w:cs="Arial"/>
          <w:b/>
          <w:bCs/>
          <w:sz w:val="22"/>
          <w:szCs w:val="22"/>
        </w:rPr>
        <w:t>Manufactured Home</w:t>
      </w:r>
      <w:r w:rsidRPr="003E5807">
        <w:rPr>
          <w:sz w:val="22"/>
          <w:szCs w:val="22"/>
        </w:rPr>
        <w:t xml:space="preserve"> shall be allowed closer to another </w:t>
      </w:r>
      <w:r w:rsidRPr="003E5807">
        <w:rPr>
          <w:rFonts w:eastAsia="Arial" w:cs="Arial"/>
          <w:b/>
          <w:bCs/>
          <w:sz w:val="22"/>
          <w:szCs w:val="22"/>
        </w:rPr>
        <w:t xml:space="preserve">Manufactured Home </w:t>
      </w:r>
      <w:r w:rsidRPr="003E5807">
        <w:rPr>
          <w:sz w:val="22"/>
          <w:szCs w:val="22"/>
        </w:rPr>
        <w:t>or structure than twenty-five (25) feet measured from its end or forty-five (45) feet measured laterally.</w:t>
      </w:r>
    </w:p>
    <w:p w14:paraId="280476A4" w14:textId="77777777" w:rsidR="003E5807" w:rsidRPr="003E5807" w:rsidRDefault="003E5807" w:rsidP="003E5807">
      <w:pPr>
        <w:ind w:left="2700" w:hanging="1080"/>
        <w:rPr>
          <w:sz w:val="22"/>
          <w:szCs w:val="22"/>
        </w:rPr>
      </w:pPr>
      <w:r w:rsidRPr="003E5807">
        <w:rPr>
          <w:b/>
          <w:sz w:val="22"/>
          <w:szCs w:val="22"/>
        </w:rPr>
        <w:t xml:space="preserve">12.1.6.4.4 </w:t>
      </w:r>
      <w:r w:rsidRPr="003E5807">
        <w:rPr>
          <w:sz w:val="22"/>
          <w:szCs w:val="22"/>
        </w:rPr>
        <w:t xml:space="preserve">The provisions of this bylaw shall not be retroactive to apply to a camper or mobile home now located in the Town of Shelburne but shall apply to any future construction or occupancy of said camper or </w:t>
      </w:r>
      <w:r w:rsidRPr="003E5807">
        <w:rPr>
          <w:rFonts w:eastAsia="Arial" w:cs="Arial"/>
          <w:b/>
          <w:bCs/>
          <w:sz w:val="22"/>
          <w:szCs w:val="22"/>
        </w:rPr>
        <w:t>Manufactured Home</w:t>
      </w:r>
      <w:r w:rsidRPr="003E5807">
        <w:rPr>
          <w:sz w:val="22"/>
          <w:szCs w:val="22"/>
        </w:rPr>
        <w:t>.</w:t>
      </w:r>
    </w:p>
    <w:p w14:paraId="4E483A1C" w14:textId="77777777" w:rsidR="003E5807" w:rsidRPr="003E5807" w:rsidRDefault="003E5807" w:rsidP="003E5807">
      <w:pPr>
        <w:rPr>
          <w:b/>
          <w:sz w:val="22"/>
          <w:szCs w:val="22"/>
        </w:rPr>
      </w:pPr>
    </w:p>
    <w:p w14:paraId="0A171083" w14:textId="77777777" w:rsidR="003E5807" w:rsidRDefault="003E5807" w:rsidP="003E5807">
      <w:pPr>
        <w:rPr>
          <w:b/>
          <w:bCs/>
        </w:rPr>
      </w:pPr>
    </w:p>
    <w:p w14:paraId="0BD6EDDB" w14:textId="50521BDB" w:rsidR="003E5807" w:rsidRDefault="003E5807" w:rsidP="003E5807">
      <w:pPr>
        <w:rPr>
          <w:rFonts w:eastAsia="Arial"/>
          <w:sz w:val="22"/>
          <w:szCs w:val="22"/>
        </w:rPr>
      </w:pPr>
      <w:r w:rsidRPr="003E5807">
        <w:rPr>
          <w:b/>
          <w:bCs/>
          <w:sz w:val="22"/>
          <w:szCs w:val="22"/>
        </w:rPr>
        <w:t>ARTICLE 3</w:t>
      </w:r>
      <w:r w:rsidR="00F22DBB">
        <w:rPr>
          <w:b/>
          <w:bCs/>
          <w:sz w:val="22"/>
          <w:szCs w:val="22"/>
        </w:rPr>
        <w:t>8</w:t>
      </w:r>
      <w:r w:rsidRPr="003E5807">
        <w:rPr>
          <w:b/>
          <w:bCs/>
          <w:sz w:val="22"/>
          <w:szCs w:val="22"/>
        </w:rPr>
        <w:t xml:space="preserve">.  </w:t>
      </w:r>
      <w:r w:rsidRPr="003E5807">
        <w:rPr>
          <w:sz w:val="22"/>
          <w:szCs w:val="22"/>
        </w:rPr>
        <w:t>To see if the Town will</w:t>
      </w:r>
      <w:r w:rsidRPr="003E5807">
        <w:rPr>
          <w:b/>
          <w:bCs/>
          <w:sz w:val="22"/>
          <w:szCs w:val="22"/>
        </w:rPr>
        <w:t xml:space="preserve"> vote </w:t>
      </w:r>
      <w:r w:rsidRPr="003E5807">
        <w:rPr>
          <w:rFonts w:eastAsia="Arial"/>
          <w:sz w:val="22"/>
          <w:szCs w:val="22"/>
        </w:rPr>
        <w:t xml:space="preserve">to </w:t>
      </w:r>
      <w:r w:rsidRPr="003E5807">
        <w:rPr>
          <w:rFonts w:eastAsia="Arial"/>
          <w:b/>
          <w:bCs/>
          <w:sz w:val="22"/>
          <w:szCs w:val="22"/>
        </w:rPr>
        <w:t xml:space="preserve">edit Section 23 description of controlling vegetation in a </w:t>
      </w:r>
      <w:r w:rsidRPr="003E5807">
        <w:rPr>
          <w:b/>
          <w:bCs/>
          <w:color w:val="000000"/>
          <w:sz w:val="22"/>
          <w:szCs w:val="22"/>
        </w:rPr>
        <w:t>B</w:t>
      </w:r>
      <w:r w:rsidRPr="003E5807">
        <w:rPr>
          <w:rFonts w:eastAsiaTheme="minorHAnsi"/>
          <w:b/>
          <w:bCs/>
          <w:sz w:val="22"/>
          <w:szCs w:val="22"/>
        </w:rPr>
        <w:t xml:space="preserve">attery Energy Storage System (BESS) </w:t>
      </w:r>
      <w:r w:rsidRPr="003E5807">
        <w:rPr>
          <w:b/>
          <w:bCs/>
          <w:color w:val="000000"/>
          <w:sz w:val="22"/>
          <w:szCs w:val="22"/>
        </w:rPr>
        <w:t xml:space="preserve">in </w:t>
      </w:r>
      <w:r w:rsidRPr="003E5807">
        <w:rPr>
          <w:rFonts w:eastAsia="Arial"/>
          <w:b/>
          <w:bCs/>
          <w:sz w:val="22"/>
          <w:szCs w:val="22"/>
        </w:rPr>
        <w:t xml:space="preserve">order to be in compliance with State </w:t>
      </w:r>
      <w:r w:rsidR="00AF4869" w:rsidRPr="003E5807">
        <w:rPr>
          <w:rFonts w:eastAsia="Arial"/>
          <w:b/>
          <w:bCs/>
          <w:sz w:val="22"/>
          <w:szCs w:val="22"/>
        </w:rPr>
        <w:t>law or</w:t>
      </w:r>
      <w:r w:rsidRPr="003E5807">
        <w:rPr>
          <w:rFonts w:eastAsia="Arial"/>
          <w:sz w:val="22"/>
          <w:szCs w:val="22"/>
        </w:rPr>
        <w:t xml:space="preserve"> take any other action relative thereto.</w:t>
      </w:r>
    </w:p>
    <w:p w14:paraId="4FEDE0A4" w14:textId="3FD4AF4F" w:rsidR="00CA4BEC" w:rsidRPr="00CA4BEC" w:rsidRDefault="00CA4BEC" w:rsidP="00CA4BEC">
      <w:pPr>
        <w:jc w:val="center"/>
        <w:rPr>
          <w:rFonts w:eastAsia="Arial"/>
          <w:i/>
          <w:iCs/>
          <w:sz w:val="22"/>
          <w:szCs w:val="22"/>
        </w:rPr>
      </w:pPr>
      <w:r>
        <w:rPr>
          <w:rFonts w:eastAsia="Arial"/>
          <w:i/>
          <w:iCs/>
          <w:sz w:val="22"/>
          <w:szCs w:val="22"/>
        </w:rPr>
        <w:t>Unanimously supported by the Selectboard</w:t>
      </w:r>
      <w:r w:rsidR="002927F0">
        <w:rPr>
          <w:rFonts w:eastAsia="Arial"/>
          <w:i/>
          <w:iCs/>
          <w:sz w:val="22"/>
          <w:szCs w:val="22"/>
        </w:rPr>
        <w:t>; Finance Committee takes no position</w:t>
      </w:r>
    </w:p>
    <w:p w14:paraId="79F5AAC9" w14:textId="77777777" w:rsidR="003E5807" w:rsidRPr="003E5807" w:rsidRDefault="003E5807" w:rsidP="003E5807">
      <w:pPr>
        <w:rPr>
          <w:sz w:val="22"/>
          <w:szCs w:val="22"/>
        </w:rPr>
      </w:pPr>
    </w:p>
    <w:p w14:paraId="4F6F97D1" w14:textId="77777777" w:rsidR="003E5807" w:rsidRPr="003E5807" w:rsidRDefault="003E5807" w:rsidP="003E5807">
      <w:pPr>
        <w:spacing w:line="347" w:lineRule="exact"/>
        <w:ind w:left="360"/>
        <w:rPr>
          <w:b/>
          <w:bCs/>
          <w:color w:val="000000"/>
          <w:sz w:val="22"/>
          <w:szCs w:val="22"/>
        </w:rPr>
      </w:pPr>
      <w:r w:rsidRPr="003E5807">
        <w:rPr>
          <w:b/>
          <w:bCs/>
          <w:sz w:val="22"/>
          <w:szCs w:val="22"/>
        </w:rPr>
        <w:t xml:space="preserve">SECTION </w:t>
      </w:r>
      <w:r w:rsidRPr="003E5807">
        <w:rPr>
          <w:b/>
          <w:bCs/>
          <w:color w:val="000000"/>
          <w:sz w:val="22"/>
          <w:szCs w:val="22"/>
        </w:rPr>
        <w:t>23 Battery Energy Storage System (BESS)</w:t>
      </w:r>
    </w:p>
    <w:p w14:paraId="071FFBAE" w14:textId="77777777" w:rsidR="003E5807" w:rsidRPr="003E5807" w:rsidRDefault="003E5807" w:rsidP="003E5807">
      <w:pPr>
        <w:spacing w:line="347" w:lineRule="exact"/>
        <w:ind w:left="360"/>
        <w:rPr>
          <w:sz w:val="22"/>
          <w:szCs w:val="22"/>
        </w:rPr>
      </w:pPr>
    </w:p>
    <w:p w14:paraId="7106F203" w14:textId="77777777" w:rsidR="003E5807" w:rsidRPr="003E5807" w:rsidRDefault="003E5807" w:rsidP="003E5807">
      <w:pPr>
        <w:ind w:left="180"/>
        <w:rPr>
          <w:sz w:val="22"/>
          <w:szCs w:val="22"/>
        </w:rPr>
      </w:pPr>
      <w:r w:rsidRPr="003E5807">
        <w:rPr>
          <w:sz w:val="22"/>
          <w:szCs w:val="22"/>
        </w:rPr>
        <w:t>Delete existing 23.6.5 Control of Vegetation</w:t>
      </w:r>
    </w:p>
    <w:p w14:paraId="327F58F3" w14:textId="77777777" w:rsidR="003E5807" w:rsidRPr="003E5807" w:rsidRDefault="003E5807" w:rsidP="003E5807">
      <w:pPr>
        <w:ind w:left="180"/>
        <w:rPr>
          <w:sz w:val="22"/>
          <w:szCs w:val="22"/>
        </w:rPr>
      </w:pPr>
    </w:p>
    <w:p w14:paraId="5A841F7E" w14:textId="77777777" w:rsidR="003E5807" w:rsidRPr="003E5807" w:rsidRDefault="003E5807" w:rsidP="003E5807">
      <w:pPr>
        <w:ind w:left="180"/>
        <w:rPr>
          <w:color w:val="000000"/>
          <w:sz w:val="22"/>
          <w:szCs w:val="22"/>
        </w:rPr>
      </w:pPr>
      <w:r w:rsidRPr="003E5807">
        <w:rPr>
          <w:b/>
          <w:color w:val="000000"/>
          <w:sz w:val="22"/>
          <w:szCs w:val="22"/>
        </w:rPr>
        <w:t xml:space="preserve">23.6.5 Control of Vegetation – </w:t>
      </w:r>
      <w:r w:rsidRPr="003E5807">
        <w:rPr>
          <w:strike/>
          <w:color w:val="000000"/>
          <w:sz w:val="22"/>
          <w:szCs w:val="22"/>
        </w:rPr>
        <w:t>Except in the case of invasive plants listed by the Massachusetts Invasive Plant Advisory Group, herbicides may not be used to control vegetation at the BESS. Mowing, grazing, or the use of pervious pavers or geotextile materials underneath the battery energy storage system are possible alternatives. Invasive plant species must be controlled using best management practices and effective methods that are least detrimental to the environment.</w:t>
      </w:r>
    </w:p>
    <w:p w14:paraId="19B90DFA" w14:textId="77777777" w:rsidR="003E5807" w:rsidRPr="003E5807" w:rsidRDefault="003E5807" w:rsidP="003E5807">
      <w:pPr>
        <w:ind w:left="180"/>
        <w:rPr>
          <w:sz w:val="22"/>
          <w:szCs w:val="22"/>
        </w:rPr>
      </w:pPr>
    </w:p>
    <w:p w14:paraId="6B59E431" w14:textId="77777777" w:rsidR="003E5807" w:rsidRPr="003E5807" w:rsidRDefault="003E5807" w:rsidP="003E5807">
      <w:pPr>
        <w:ind w:left="180"/>
        <w:rPr>
          <w:sz w:val="22"/>
          <w:szCs w:val="22"/>
        </w:rPr>
      </w:pPr>
      <w:r w:rsidRPr="003E5807">
        <w:rPr>
          <w:sz w:val="22"/>
          <w:szCs w:val="22"/>
        </w:rPr>
        <w:t>Replace with the following</w:t>
      </w:r>
    </w:p>
    <w:p w14:paraId="72942ABA" w14:textId="77777777" w:rsidR="003E5807" w:rsidRPr="003E5807" w:rsidRDefault="003E5807" w:rsidP="003E5807">
      <w:pPr>
        <w:ind w:left="180"/>
        <w:rPr>
          <w:sz w:val="22"/>
          <w:szCs w:val="22"/>
        </w:rPr>
      </w:pPr>
    </w:p>
    <w:p w14:paraId="40AAB6E7" w14:textId="77777777" w:rsidR="00C25B92" w:rsidRDefault="003E5807" w:rsidP="00C25B92">
      <w:pPr>
        <w:pStyle w:val="normal1"/>
        <w:tabs>
          <w:tab w:val="right" w:pos="720"/>
        </w:tabs>
        <w:spacing w:after="0" w:line="240" w:lineRule="auto"/>
        <w:rPr>
          <w:rFonts w:ascii="Century Schoolbook" w:eastAsia="Century Schoolbook" w:hAnsi="Century Schoolbook" w:cs="Century Schoolbook"/>
          <w:b/>
          <w:bCs/>
          <w:sz w:val="28"/>
          <w:szCs w:val="28"/>
        </w:rPr>
      </w:pPr>
      <w:r w:rsidRPr="003E5807">
        <w:rPr>
          <w:b/>
          <w:bCs/>
          <w:color w:val="000000"/>
        </w:rPr>
        <w:t>23.6.5 Control of Vegetation</w:t>
      </w:r>
      <w:r w:rsidRPr="003E5807">
        <w:rPr>
          <w:color w:val="000000"/>
        </w:rPr>
        <w:t xml:space="preserve"> – </w:t>
      </w:r>
      <w:r w:rsidRPr="003E5807">
        <w:rPr>
          <w:color w:val="000000"/>
          <w:u w:val="single"/>
        </w:rPr>
        <w:t>Control vegetation by mowing, grazing, or use of pervious pavers or geotextile materials underneath the battery energy storage system.   Plant species must be controlled, using best management practices and effective methods that are least detrimental to the environment.</w:t>
      </w:r>
      <w:r w:rsidR="00C25B92" w:rsidRPr="00C25B92">
        <w:rPr>
          <w:rFonts w:ascii="Century Schoolbook" w:eastAsia="Century Schoolbook" w:hAnsi="Century Schoolbook" w:cs="Century Schoolbook"/>
          <w:b/>
          <w:bCs/>
          <w:sz w:val="28"/>
          <w:szCs w:val="28"/>
        </w:rPr>
        <w:t xml:space="preserve"> </w:t>
      </w:r>
    </w:p>
    <w:p w14:paraId="20C39647" w14:textId="77777777" w:rsidR="00C25B92" w:rsidRDefault="00C25B92" w:rsidP="00C25B92">
      <w:pPr>
        <w:pStyle w:val="normal1"/>
        <w:tabs>
          <w:tab w:val="right" w:pos="720"/>
        </w:tabs>
        <w:spacing w:after="0" w:line="240" w:lineRule="auto"/>
        <w:rPr>
          <w:rFonts w:ascii="Century Schoolbook" w:eastAsia="Century Schoolbook" w:hAnsi="Century Schoolbook" w:cs="Century Schoolbook"/>
          <w:b/>
          <w:bCs/>
          <w:sz w:val="28"/>
          <w:szCs w:val="28"/>
        </w:rPr>
      </w:pPr>
    </w:p>
    <w:p w14:paraId="00214978" w14:textId="190AA3BC" w:rsidR="00C25B92" w:rsidRDefault="00C25B92" w:rsidP="00C25B92">
      <w:pPr>
        <w:pStyle w:val="normal1"/>
        <w:tabs>
          <w:tab w:val="right" w:pos="720"/>
        </w:tabs>
        <w:spacing w:after="0" w:line="240" w:lineRule="auto"/>
        <w:rPr>
          <w:rFonts w:ascii="Times New Roman" w:eastAsia="Century Schoolbook" w:hAnsi="Times New Roman" w:cs="Times New Roman"/>
        </w:rPr>
      </w:pPr>
      <w:r w:rsidRPr="00C25B92">
        <w:rPr>
          <w:rFonts w:ascii="Times New Roman" w:eastAsia="Century Schoolbook" w:hAnsi="Times New Roman" w:cs="Times New Roman"/>
          <w:b/>
          <w:bCs/>
        </w:rPr>
        <w:t>ARTICLE 3</w:t>
      </w:r>
      <w:r w:rsidR="00F22DBB">
        <w:rPr>
          <w:rFonts w:ascii="Times New Roman" w:eastAsia="Century Schoolbook" w:hAnsi="Times New Roman" w:cs="Times New Roman"/>
          <w:b/>
          <w:bCs/>
        </w:rPr>
        <w:t>9</w:t>
      </w:r>
      <w:r w:rsidRPr="00C25B92">
        <w:rPr>
          <w:rFonts w:ascii="Times New Roman" w:eastAsia="Century Schoolbook" w:hAnsi="Times New Roman" w:cs="Times New Roman"/>
          <w:b/>
          <w:bCs/>
        </w:rPr>
        <w:t>.</w:t>
      </w:r>
      <w:r>
        <w:rPr>
          <w:rFonts w:ascii="Times New Roman" w:eastAsia="Century Schoolbook" w:hAnsi="Times New Roman" w:cs="Times New Roman"/>
          <w:b/>
          <w:bCs/>
        </w:rPr>
        <w:t xml:space="preserve">  </w:t>
      </w:r>
      <w:r w:rsidRPr="00C25B92">
        <w:rPr>
          <w:rFonts w:ascii="Times New Roman" w:eastAsia="Century Schoolbook" w:hAnsi="Times New Roman" w:cs="Times New Roman"/>
        </w:rPr>
        <w:t xml:space="preserve">To see if the Town will </w:t>
      </w:r>
      <w:r>
        <w:rPr>
          <w:rFonts w:ascii="Times New Roman" w:eastAsia="Century Schoolbook" w:hAnsi="Times New Roman" w:cs="Times New Roman"/>
          <w:b/>
          <w:bCs/>
        </w:rPr>
        <w:t xml:space="preserve">vote to amend section 8.0 of the Zoning By-laws as follows </w:t>
      </w:r>
      <w:r w:rsidRPr="00C25B92">
        <w:rPr>
          <w:rFonts w:ascii="Times New Roman" w:eastAsia="Century Schoolbook" w:hAnsi="Times New Roman" w:cs="Times New Roman"/>
        </w:rPr>
        <w:t>or take any other action relative thereto.</w:t>
      </w:r>
    </w:p>
    <w:p w14:paraId="412DE8CB" w14:textId="1D59D12F" w:rsidR="00CA4BEC" w:rsidRPr="00CA4BEC" w:rsidRDefault="00CA4BEC" w:rsidP="00CA4BEC">
      <w:pPr>
        <w:pStyle w:val="normal1"/>
        <w:tabs>
          <w:tab w:val="right" w:pos="720"/>
        </w:tabs>
        <w:spacing w:after="0" w:line="240" w:lineRule="auto"/>
        <w:jc w:val="center"/>
        <w:rPr>
          <w:rFonts w:ascii="Times New Roman" w:eastAsia="Century Schoolbook" w:hAnsi="Times New Roman" w:cs="Times New Roman"/>
          <w:i/>
          <w:iCs/>
        </w:rPr>
      </w:pPr>
      <w:r>
        <w:rPr>
          <w:rFonts w:ascii="Times New Roman" w:eastAsia="Century Schoolbook" w:hAnsi="Times New Roman" w:cs="Times New Roman"/>
          <w:i/>
          <w:iCs/>
        </w:rPr>
        <w:t>Consensus of Selectboard: 2 in favor; 1 opposed</w:t>
      </w:r>
      <w:r w:rsidR="002927F0">
        <w:rPr>
          <w:rFonts w:ascii="Times New Roman" w:eastAsia="Century Schoolbook" w:hAnsi="Times New Roman" w:cs="Times New Roman"/>
          <w:i/>
          <w:iCs/>
        </w:rPr>
        <w:t>; Finance Committee takes no position</w:t>
      </w:r>
    </w:p>
    <w:p w14:paraId="180C31E6" w14:textId="77777777" w:rsidR="00C25B92" w:rsidRPr="00C25B92" w:rsidRDefault="00C25B92" w:rsidP="00C25B92">
      <w:pPr>
        <w:pStyle w:val="normal1"/>
        <w:tabs>
          <w:tab w:val="right" w:pos="720"/>
        </w:tabs>
        <w:spacing w:after="0" w:line="240" w:lineRule="auto"/>
        <w:rPr>
          <w:rFonts w:ascii="Times New Roman" w:eastAsia="Century Schoolbook" w:hAnsi="Times New Roman" w:cs="Times New Roman"/>
        </w:rPr>
      </w:pPr>
    </w:p>
    <w:p w14:paraId="26E30BF7" w14:textId="77777777" w:rsidR="00C25B92" w:rsidRPr="00C25B92" w:rsidRDefault="00C25B92" w:rsidP="00C25B92">
      <w:pPr>
        <w:pStyle w:val="normal1"/>
        <w:tabs>
          <w:tab w:val="right" w:pos="720"/>
        </w:tabs>
        <w:spacing w:after="0" w:line="240" w:lineRule="auto"/>
        <w:rPr>
          <w:rFonts w:ascii="Times New Roman" w:eastAsia="Century Schoolbook" w:hAnsi="Times New Roman" w:cs="Times New Roman"/>
          <w:b/>
          <w:bCs/>
        </w:rPr>
      </w:pPr>
      <w:r w:rsidRPr="00C25B92">
        <w:rPr>
          <w:rFonts w:ascii="Times New Roman" w:eastAsia="Century Schoolbook" w:hAnsi="Times New Roman" w:cs="Times New Roman"/>
          <w:b/>
          <w:bCs/>
        </w:rPr>
        <w:t>SECTION 8.0 - FLOOD PLAIN DISTRICT</w:t>
      </w:r>
    </w:p>
    <w:p w14:paraId="6F4EC88B" w14:textId="77777777" w:rsidR="00C25B92" w:rsidRPr="00C25B92" w:rsidRDefault="00C25B92" w:rsidP="00C25B92">
      <w:pPr>
        <w:pStyle w:val="normal1"/>
        <w:tabs>
          <w:tab w:val="right" w:pos="720"/>
        </w:tabs>
        <w:spacing w:after="0" w:line="240" w:lineRule="auto"/>
        <w:rPr>
          <w:rFonts w:ascii="Times New Roman" w:eastAsia="Century Schoolbook" w:hAnsi="Times New Roman" w:cs="Times New Roman"/>
          <w:b/>
          <w:bCs/>
        </w:rPr>
      </w:pPr>
    </w:p>
    <w:p w14:paraId="3C70694B" w14:textId="4740E6D1" w:rsidR="00C25B92" w:rsidRPr="00C25B92" w:rsidRDefault="00C25B92" w:rsidP="00C25B92">
      <w:pPr>
        <w:pStyle w:val="normal1"/>
        <w:tabs>
          <w:tab w:val="right" w:pos="720"/>
        </w:tabs>
        <w:spacing w:after="0" w:line="240" w:lineRule="auto"/>
        <w:rPr>
          <w:rFonts w:ascii="Times New Roman" w:eastAsia="Century Schoolbook" w:hAnsi="Times New Roman" w:cs="Times New Roman"/>
          <w:b/>
          <w:bCs/>
        </w:rPr>
      </w:pPr>
      <w:r w:rsidRPr="00C25B92">
        <w:rPr>
          <w:rFonts w:ascii="Times New Roman" w:eastAsia="Century Schoolbook" w:hAnsi="Times New Roman" w:cs="Times New Roman"/>
          <w:b/>
          <w:bCs/>
        </w:rPr>
        <w:t>8.1 PURPOSE</w:t>
      </w:r>
    </w:p>
    <w:p w14:paraId="3F843232" w14:textId="77777777" w:rsidR="00C25B92" w:rsidRPr="00C25B92" w:rsidRDefault="00C25B92" w:rsidP="00C25B92">
      <w:pPr>
        <w:pStyle w:val="normal1"/>
        <w:tabs>
          <w:tab w:val="right" w:pos="720"/>
        </w:tabs>
        <w:spacing w:after="0" w:line="240" w:lineRule="auto"/>
        <w:rPr>
          <w:rFonts w:ascii="Times New Roman" w:eastAsia="Century Schoolbook" w:hAnsi="Times New Roman" w:cs="Times New Roman"/>
          <w:b/>
          <w:bCs/>
        </w:rPr>
      </w:pPr>
    </w:p>
    <w:p w14:paraId="4D867ABC" w14:textId="77777777" w:rsidR="00C25B92" w:rsidRPr="00C25B92" w:rsidRDefault="00C25B92" w:rsidP="00C25B92">
      <w:pPr>
        <w:pStyle w:val="normal1"/>
        <w:tabs>
          <w:tab w:val="right" w:pos="720"/>
        </w:tabs>
        <w:spacing w:after="0" w:line="240" w:lineRule="auto"/>
        <w:rPr>
          <w:rFonts w:ascii="Times New Roman" w:eastAsia="Century Schoolbook" w:hAnsi="Times New Roman" w:cs="Times New Roman"/>
        </w:rPr>
      </w:pPr>
      <w:r w:rsidRPr="00C25B92">
        <w:rPr>
          <w:rFonts w:ascii="Times New Roman" w:eastAsia="Century Schoolbook" w:hAnsi="Times New Roman" w:cs="Times New Roman"/>
        </w:rPr>
        <w:t>The purpose of the Floodplain Overlay District is to:</w:t>
      </w:r>
    </w:p>
    <w:p w14:paraId="3B1F5E95" w14:textId="77777777" w:rsidR="00C25B92" w:rsidRPr="00C25B92" w:rsidRDefault="00C25B92" w:rsidP="00C25B92">
      <w:pPr>
        <w:pStyle w:val="normal1"/>
        <w:tabs>
          <w:tab w:val="right" w:pos="720"/>
        </w:tabs>
        <w:spacing w:after="0" w:line="240" w:lineRule="auto"/>
        <w:rPr>
          <w:rFonts w:ascii="Times New Roman" w:eastAsia="Century Schoolbook" w:hAnsi="Times New Roman" w:cs="Times New Roman"/>
        </w:rPr>
      </w:pPr>
    </w:p>
    <w:p w14:paraId="3D7C3D44" w14:textId="77777777" w:rsidR="00C25B92" w:rsidRPr="00C25B92" w:rsidRDefault="00C25B92" w:rsidP="00C25B92">
      <w:pPr>
        <w:pStyle w:val="normal1"/>
        <w:numPr>
          <w:ilvl w:val="0"/>
          <w:numId w:val="26"/>
        </w:numPr>
        <w:tabs>
          <w:tab w:val="right" w:pos="720"/>
        </w:tabs>
        <w:spacing w:after="0"/>
        <w:rPr>
          <w:rFonts w:ascii="Times New Roman" w:hAnsi="Times New Roman" w:cs="Times New Roman"/>
          <w:u w:val="single"/>
        </w:rPr>
      </w:pPr>
      <w:r w:rsidRPr="00C25B92">
        <w:rPr>
          <w:rFonts w:ascii="Times New Roman" w:eastAsia="Century Schoolbook" w:hAnsi="Times New Roman" w:cs="Times New Roman"/>
          <w:u w:val="single"/>
        </w:rPr>
        <w:t xml:space="preserve">To protect human life and </w:t>
      </w:r>
      <w:proofErr w:type="gramStart"/>
      <w:r w:rsidRPr="00C25B92">
        <w:rPr>
          <w:rFonts w:ascii="Times New Roman" w:eastAsia="Century Schoolbook" w:hAnsi="Times New Roman" w:cs="Times New Roman"/>
          <w:u w:val="single"/>
        </w:rPr>
        <w:t>health;</w:t>
      </w:r>
      <w:proofErr w:type="gramEnd"/>
    </w:p>
    <w:p w14:paraId="624729F3" w14:textId="77777777" w:rsidR="00C25B92" w:rsidRPr="00C25B92" w:rsidRDefault="00C25B92" w:rsidP="00C25B92">
      <w:pPr>
        <w:pStyle w:val="normal1"/>
        <w:numPr>
          <w:ilvl w:val="0"/>
          <w:numId w:val="26"/>
        </w:numPr>
        <w:tabs>
          <w:tab w:val="right" w:pos="720"/>
        </w:tabs>
        <w:spacing w:after="0"/>
        <w:rPr>
          <w:rFonts w:ascii="Times New Roman" w:hAnsi="Times New Roman" w:cs="Times New Roman"/>
          <w:u w:val="single"/>
        </w:rPr>
      </w:pPr>
      <w:r w:rsidRPr="00C25B92">
        <w:rPr>
          <w:rFonts w:ascii="Times New Roman" w:eastAsia="Century Schoolbook" w:hAnsi="Times New Roman" w:cs="Times New Roman"/>
          <w:u w:val="single"/>
        </w:rPr>
        <w:t xml:space="preserve">To minimize expenditure </w:t>
      </w:r>
      <w:proofErr w:type="gramStart"/>
      <w:r w:rsidRPr="00C25B92">
        <w:rPr>
          <w:rFonts w:ascii="Times New Roman" w:eastAsia="Century Schoolbook" w:hAnsi="Times New Roman" w:cs="Times New Roman"/>
          <w:u w:val="single"/>
        </w:rPr>
        <w:t>of</w:t>
      </w:r>
      <w:proofErr w:type="gramEnd"/>
      <w:r w:rsidRPr="00C25B92">
        <w:rPr>
          <w:rFonts w:ascii="Times New Roman" w:eastAsia="Century Schoolbook" w:hAnsi="Times New Roman" w:cs="Times New Roman"/>
          <w:u w:val="single"/>
        </w:rPr>
        <w:t xml:space="preserve"> public money for costly flood control </w:t>
      </w:r>
      <w:proofErr w:type="gramStart"/>
      <w:r w:rsidRPr="00C25B92">
        <w:rPr>
          <w:rFonts w:ascii="Times New Roman" w:eastAsia="Century Schoolbook" w:hAnsi="Times New Roman" w:cs="Times New Roman"/>
          <w:u w:val="single"/>
        </w:rPr>
        <w:t>projects;</w:t>
      </w:r>
      <w:proofErr w:type="gramEnd"/>
    </w:p>
    <w:p w14:paraId="5F213DB8" w14:textId="77777777" w:rsidR="00C25B92" w:rsidRPr="00C25B92" w:rsidRDefault="00C25B92" w:rsidP="00C25B92">
      <w:pPr>
        <w:pStyle w:val="normal1"/>
        <w:numPr>
          <w:ilvl w:val="0"/>
          <w:numId w:val="26"/>
        </w:numPr>
        <w:tabs>
          <w:tab w:val="right" w:pos="720"/>
        </w:tabs>
        <w:spacing w:after="0"/>
        <w:rPr>
          <w:rFonts w:ascii="Times New Roman" w:hAnsi="Times New Roman" w:cs="Times New Roman"/>
          <w:u w:val="single"/>
        </w:rPr>
      </w:pPr>
      <w:r w:rsidRPr="00C25B92">
        <w:rPr>
          <w:rFonts w:ascii="Times New Roman" w:eastAsia="Century Schoolbook" w:hAnsi="Times New Roman" w:cs="Times New Roman"/>
          <w:u w:val="single"/>
        </w:rPr>
        <w:lastRenderedPageBreak/>
        <w:t xml:space="preserve">To minimize the need for rescue and relief efforts associated with flooding and generally undertaken at the expense of the general </w:t>
      </w:r>
      <w:proofErr w:type="gramStart"/>
      <w:r w:rsidRPr="00C25B92">
        <w:rPr>
          <w:rFonts w:ascii="Times New Roman" w:eastAsia="Century Schoolbook" w:hAnsi="Times New Roman" w:cs="Times New Roman"/>
          <w:u w:val="single"/>
        </w:rPr>
        <w:t>public;</w:t>
      </w:r>
      <w:proofErr w:type="gramEnd"/>
    </w:p>
    <w:p w14:paraId="1949B202" w14:textId="77777777" w:rsidR="00C25B92" w:rsidRPr="00C25B92" w:rsidRDefault="00C25B92" w:rsidP="00C25B92">
      <w:pPr>
        <w:pStyle w:val="normal1"/>
        <w:numPr>
          <w:ilvl w:val="0"/>
          <w:numId w:val="26"/>
        </w:numPr>
        <w:tabs>
          <w:tab w:val="right" w:pos="720"/>
        </w:tabs>
        <w:spacing w:after="0"/>
        <w:rPr>
          <w:rFonts w:ascii="Times New Roman" w:hAnsi="Times New Roman" w:cs="Times New Roman"/>
          <w:u w:val="single"/>
        </w:rPr>
      </w:pPr>
      <w:r w:rsidRPr="00C25B92">
        <w:rPr>
          <w:rFonts w:ascii="Times New Roman" w:eastAsia="Century Schoolbook" w:hAnsi="Times New Roman" w:cs="Times New Roman"/>
          <w:u w:val="single"/>
        </w:rPr>
        <w:t xml:space="preserve">To minimize prolonged business </w:t>
      </w:r>
      <w:proofErr w:type="gramStart"/>
      <w:r w:rsidRPr="00C25B92">
        <w:rPr>
          <w:rFonts w:ascii="Times New Roman" w:eastAsia="Century Schoolbook" w:hAnsi="Times New Roman" w:cs="Times New Roman"/>
          <w:u w:val="single"/>
        </w:rPr>
        <w:t>interruptions;</w:t>
      </w:r>
      <w:proofErr w:type="gramEnd"/>
    </w:p>
    <w:p w14:paraId="3B3EBB5D" w14:textId="77777777" w:rsidR="00C25B92" w:rsidRPr="00C25B92" w:rsidRDefault="00C25B92" w:rsidP="00C25B92">
      <w:pPr>
        <w:pStyle w:val="normal1"/>
        <w:numPr>
          <w:ilvl w:val="0"/>
          <w:numId w:val="26"/>
        </w:numPr>
        <w:tabs>
          <w:tab w:val="right" w:pos="720"/>
        </w:tabs>
        <w:spacing w:after="0"/>
        <w:rPr>
          <w:rFonts w:ascii="Times New Roman" w:hAnsi="Times New Roman" w:cs="Times New Roman"/>
          <w:u w:val="single"/>
        </w:rPr>
      </w:pPr>
      <w:r w:rsidRPr="00C25B92">
        <w:rPr>
          <w:rFonts w:ascii="Times New Roman" w:eastAsia="Century Schoolbook" w:hAnsi="Times New Roman" w:cs="Times New Roman"/>
          <w:u w:val="single"/>
        </w:rPr>
        <w:t xml:space="preserve">To minimize damage to public facilities and utilities such as water and gas mains, electric, telephone and sewer lines, streets and bridges located in areas of special flood </w:t>
      </w:r>
      <w:proofErr w:type="gramStart"/>
      <w:r w:rsidRPr="00C25B92">
        <w:rPr>
          <w:rFonts w:ascii="Times New Roman" w:eastAsia="Century Schoolbook" w:hAnsi="Times New Roman" w:cs="Times New Roman"/>
          <w:u w:val="single"/>
        </w:rPr>
        <w:t>hazard;</w:t>
      </w:r>
      <w:proofErr w:type="gramEnd"/>
    </w:p>
    <w:p w14:paraId="70A6A0F2" w14:textId="77777777" w:rsidR="00C25B92" w:rsidRPr="00C25B92" w:rsidRDefault="00C25B92" w:rsidP="00C25B92">
      <w:pPr>
        <w:pStyle w:val="normal1"/>
        <w:numPr>
          <w:ilvl w:val="0"/>
          <w:numId w:val="26"/>
        </w:numPr>
        <w:tabs>
          <w:tab w:val="right" w:pos="720"/>
        </w:tabs>
        <w:spacing w:after="0"/>
        <w:rPr>
          <w:rFonts w:ascii="Times New Roman" w:hAnsi="Times New Roman" w:cs="Times New Roman"/>
          <w:u w:val="single"/>
        </w:rPr>
      </w:pPr>
      <w:r w:rsidRPr="00C25B92">
        <w:rPr>
          <w:rFonts w:ascii="Times New Roman" w:eastAsia="Century Schoolbook" w:hAnsi="Times New Roman" w:cs="Times New Roman"/>
          <w:u w:val="single"/>
        </w:rPr>
        <w:t xml:space="preserve">To help maintain a stable tax base by providing for the second use and development of areas of special flood hazard so as to minimize future flood blight </w:t>
      </w:r>
      <w:proofErr w:type="gramStart"/>
      <w:r w:rsidRPr="00C25B92">
        <w:rPr>
          <w:rFonts w:ascii="Times New Roman" w:eastAsia="Century Schoolbook" w:hAnsi="Times New Roman" w:cs="Times New Roman"/>
          <w:u w:val="single"/>
        </w:rPr>
        <w:t>areas;</w:t>
      </w:r>
      <w:proofErr w:type="gramEnd"/>
    </w:p>
    <w:p w14:paraId="43794CAA" w14:textId="77777777" w:rsidR="00C25B92" w:rsidRPr="00C25B92" w:rsidRDefault="00C25B92" w:rsidP="00C25B92">
      <w:pPr>
        <w:pStyle w:val="normal1"/>
        <w:numPr>
          <w:ilvl w:val="0"/>
          <w:numId w:val="26"/>
        </w:numPr>
        <w:tabs>
          <w:tab w:val="right" w:pos="720"/>
        </w:tabs>
        <w:spacing w:after="0"/>
        <w:rPr>
          <w:rFonts w:ascii="Times New Roman" w:hAnsi="Times New Roman" w:cs="Times New Roman"/>
          <w:u w:val="single"/>
        </w:rPr>
      </w:pPr>
      <w:r w:rsidRPr="00C25B92">
        <w:rPr>
          <w:rFonts w:ascii="Times New Roman" w:eastAsia="Century Schoolbook" w:hAnsi="Times New Roman" w:cs="Times New Roman"/>
          <w:u w:val="single"/>
        </w:rPr>
        <w:t xml:space="preserve">To </w:t>
      </w:r>
      <w:proofErr w:type="gramStart"/>
      <w:r w:rsidRPr="00C25B92">
        <w:rPr>
          <w:rFonts w:ascii="Times New Roman" w:eastAsia="Century Schoolbook" w:hAnsi="Times New Roman" w:cs="Times New Roman"/>
          <w:u w:val="single"/>
        </w:rPr>
        <w:t>insure</w:t>
      </w:r>
      <w:proofErr w:type="gramEnd"/>
      <w:r w:rsidRPr="00C25B92">
        <w:rPr>
          <w:rFonts w:ascii="Times New Roman" w:eastAsia="Century Schoolbook" w:hAnsi="Times New Roman" w:cs="Times New Roman"/>
          <w:u w:val="single"/>
        </w:rPr>
        <w:t xml:space="preserve"> that potential buyers are notified that property is in an area of special flood hazard; and</w:t>
      </w:r>
    </w:p>
    <w:p w14:paraId="1F7EED34" w14:textId="77777777" w:rsidR="00C25B92" w:rsidRPr="00C25B92" w:rsidRDefault="00C25B92" w:rsidP="00C25B92">
      <w:pPr>
        <w:pStyle w:val="normal1"/>
        <w:numPr>
          <w:ilvl w:val="0"/>
          <w:numId w:val="26"/>
        </w:numPr>
        <w:tabs>
          <w:tab w:val="right" w:pos="720"/>
        </w:tabs>
        <w:spacing w:after="0"/>
        <w:rPr>
          <w:rFonts w:ascii="Times New Roman" w:hAnsi="Times New Roman" w:cs="Times New Roman"/>
          <w:u w:val="single"/>
        </w:rPr>
      </w:pPr>
      <w:r w:rsidRPr="00C25B92">
        <w:rPr>
          <w:rFonts w:ascii="Times New Roman" w:eastAsia="Century Schoolbook" w:hAnsi="Times New Roman" w:cs="Times New Roman"/>
          <w:u w:val="single"/>
        </w:rPr>
        <w:t xml:space="preserve">To ensure that those who occupy the areas of special flood hazard assume responsibility for their </w:t>
      </w:r>
      <w:proofErr w:type="gramStart"/>
      <w:r w:rsidRPr="00C25B92">
        <w:rPr>
          <w:rFonts w:ascii="Times New Roman" w:eastAsia="Century Schoolbook" w:hAnsi="Times New Roman" w:cs="Times New Roman"/>
          <w:u w:val="single"/>
        </w:rPr>
        <w:t>actions;</w:t>
      </w:r>
      <w:proofErr w:type="gramEnd"/>
    </w:p>
    <w:p w14:paraId="635E9664" w14:textId="77777777" w:rsidR="00C25B92" w:rsidRPr="00C25B92" w:rsidRDefault="00C25B92" w:rsidP="00C25B92">
      <w:pPr>
        <w:pStyle w:val="normal1"/>
        <w:numPr>
          <w:ilvl w:val="0"/>
          <w:numId w:val="26"/>
        </w:numPr>
        <w:tabs>
          <w:tab w:val="right" w:pos="720"/>
        </w:tabs>
        <w:spacing w:after="0"/>
        <w:rPr>
          <w:rFonts w:ascii="Times New Roman" w:hAnsi="Times New Roman" w:cs="Times New Roman"/>
          <w:u w:val="single"/>
        </w:rPr>
      </w:pPr>
      <w:r w:rsidRPr="00C25B92">
        <w:rPr>
          <w:rFonts w:ascii="Times New Roman" w:eastAsia="Century Schoolbook" w:hAnsi="Times New Roman" w:cs="Times New Roman"/>
          <w:u w:val="single"/>
        </w:rPr>
        <w:t>To promote the preservation of the natural flood control characteristics and the water storage capacity of the areas of special flood hazard.</w:t>
      </w:r>
    </w:p>
    <w:p w14:paraId="3EBC6480" w14:textId="77777777" w:rsidR="00C25B92" w:rsidRPr="00C25B92" w:rsidRDefault="00C25B92" w:rsidP="00C25B92">
      <w:pPr>
        <w:pStyle w:val="normal1"/>
        <w:numPr>
          <w:ilvl w:val="0"/>
          <w:numId w:val="26"/>
        </w:numPr>
        <w:tabs>
          <w:tab w:val="right" w:pos="720"/>
        </w:tabs>
        <w:spacing w:after="0"/>
        <w:rPr>
          <w:rFonts w:ascii="Times New Roman" w:hAnsi="Times New Roman" w:cs="Times New Roman"/>
          <w:u w:val="single"/>
        </w:rPr>
      </w:pPr>
      <w:r w:rsidRPr="00C25B92">
        <w:rPr>
          <w:rFonts w:ascii="Times New Roman" w:eastAsia="Century Schoolbook" w:hAnsi="Times New Roman" w:cs="Times New Roman"/>
          <w:u w:val="single"/>
        </w:rPr>
        <w:t xml:space="preserve">To promote the safety and purity of </w:t>
      </w:r>
      <w:proofErr w:type="gramStart"/>
      <w:r w:rsidRPr="00C25B92">
        <w:rPr>
          <w:rFonts w:ascii="Times New Roman" w:eastAsia="Century Schoolbook" w:hAnsi="Times New Roman" w:cs="Times New Roman"/>
          <w:u w:val="single"/>
        </w:rPr>
        <w:t>water;</w:t>
      </w:r>
      <w:proofErr w:type="gramEnd"/>
    </w:p>
    <w:p w14:paraId="5C686B19" w14:textId="77777777" w:rsidR="00C25B92" w:rsidRPr="00C25B92" w:rsidRDefault="00C25B92" w:rsidP="00C25B92">
      <w:pPr>
        <w:pStyle w:val="normal1"/>
        <w:numPr>
          <w:ilvl w:val="0"/>
          <w:numId w:val="26"/>
        </w:numPr>
        <w:tabs>
          <w:tab w:val="right" w:pos="720"/>
        </w:tabs>
        <w:spacing w:after="0"/>
        <w:rPr>
          <w:rFonts w:ascii="Times New Roman" w:hAnsi="Times New Roman" w:cs="Times New Roman"/>
          <w:u w:val="single"/>
        </w:rPr>
      </w:pPr>
      <w:r w:rsidRPr="00C25B92">
        <w:rPr>
          <w:rFonts w:ascii="Times New Roman" w:eastAsia="Century Schoolbook" w:hAnsi="Times New Roman" w:cs="Times New Roman"/>
          <w:u w:val="single"/>
        </w:rPr>
        <w:t>To promote the control and containment of sewage.</w:t>
      </w:r>
    </w:p>
    <w:p w14:paraId="2CE18DCD" w14:textId="77777777" w:rsidR="00C25B92" w:rsidRPr="00C25B92" w:rsidRDefault="00C25B92" w:rsidP="00C25B92">
      <w:pPr>
        <w:pStyle w:val="normal1"/>
        <w:tabs>
          <w:tab w:val="right" w:pos="720"/>
        </w:tabs>
        <w:spacing w:after="0" w:line="240" w:lineRule="auto"/>
        <w:rPr>
          <w:rFonts w:ascii="Times New Roman" w:eastAsia="Century Schoolbook" w:hAnsi="Times New Roman" w:cs="Times New Roman"/>
          <w:b/>
          <w:bCs/>
        </w:rPr>
      </w:pPr>
    </w:p>
    <w:p w14:paraId="6409C4A4" w14:textId="77777777" w:rsidR="00C25B92" w:rsidRPr="00C25B92" w:rsidRDefault="00C25B92" w:rsidP="00C25B92">
      <w:pPr>
        <w:pStyle w:val="normal1"/>
        <w:tabs>
          <w:tab w:val="right" w:pos="720"/>
        </w:tabs>
        <w:spacing w:after="0" w:line="240" w:lineRule="auto"/>
        <w:rPr>
          <w:rFonts w:ascii="Times New Roman" w:eastAsia="Century Schoolbook" w:hAnsi="Times New Roman" w:cs="Times New Roman"/>
          <w:b/>
          <w:bCs/>
        </w:rPr>
      </w:pPr>
      <w:r w:rsidRPr="00C25B92">
        <w:rPr>
          <w:rFonts w:ascii="Times New Roman" w:eastAsia="Century Schoolbook" w:hAnsi="Times New Roman" w:cs="Times New Roman"/>
          <w:b/>
          <w:bCs/>
        </w:rPr>
        <w:t>8.2 FLOODPLAIN DISTRICT BOUNDARIES</w:t>
      </w:r>
    </w:p>
    <w:p w14:paraId="65C9B93E" w14:textId="77777777" w:rsidR="00C25B92" w:rsidRPr="00C25B92" w:rsidRDefault="00C25B92" w:rsidP="00C25B92">
      <w:pPr>
        <w:pStyle w:val="normal1"/>
        <w:tabs>
          <w:tab w:val="right" w:pos="720"/>
        </w:tabs>
        <w:spacing w:after="0" w:line="240" w:lineRule="auto"/>
        <w:rPr>
          <w:rFonts w:ascii="Times New Roman" w:eastAsia="Century Schoolbook" w:hAnsi="Times New Roman" w:cs="Times New Roman"/>
          <w:b/>
          <w:bCs/>
        </w:rPr>
      </w:pPr>
    </w:p>
    <w:p w14:paraId="06D46E6C" w14:textId="77777777" w:rsidR="00C25B92" w:rsidRPr="00C25B92" w:rsidRDefault="00C25B92" w:rsidP="00C25B92">
      <w:pPr>
        <w:pStyle w:val="normal1"/>
        <w:tabs>
          <w:tab w:val="right" w:pos="720"/>
        </w:tabs>
        <w:rPr>
          <w:rFonts w:ascii="Times New Roman" w:eastAsia="Century Schoolbook" w:hAnsi="Times New Roman" w:cs="Times New Roman"/>
        </w:rPr>
      </w:pPr>
      <w:r w:rsidRPr="00C25B92">
        <w:rPr>
          <w:rFonts w:ascii="Times New Roman" w:eastAsia="Century Schoolbook" w:hAnsi="Times New Roman" w:cs="Times New Roman"/>
        </w:rPr>
        <w:t xml:space="preserve">The Floodplain District is herein established as an overlay district.  The </w:t>
      </w:r>
      <w:proofErr w:type="gramStart"/>
      <w:r w:rsidRPr="00C25B92">
        <w:rPr>
          <w:rFonts w:ascii="Times New Roman" w:eastAsia="Century Schoolbook" w:hAnsi="Times New Roman" w:cs="Times New Roman"/>
        </w:rPr>
        <w:t>District</w:t>
      </w:r>
      <w:proofErr w:type="gramEnd"/>
      <w:r w:rsidRPr="00C25B92">
        <w:rPr>
          <w:rFonts w:ascii="Times New Roman" w:eastAsia="Century Schoolbook" w:hAnsi="Times New Roman" w:cs="Times New Roman"/>
        </w:rPr>
        <w:t xml:space="preserve"> includes all special flood hazard areas designated on the Town of Shelburne Flood Insurance Rate Map (FIRM) issued by the Federal Emergency Management Agency for the administration of the National Flood Insurance Program, on the most recent published maps.  These maps indicate the 1%-chance regulatory floodplain.   The exact boundaries of the </w:t>
      </w:r>
      <w:proofErr w:type="gramStart"/>
      <w:r w:rsidRPr="00C25B92">
        <w:rPr>
          <w:rFonts w:ascii="Times New Roman" w:eastAsia="Century Schoolbook" w:hAnsi="Times New Roman" w:cs="Times New Roman"/>
        </w:rPr>
        <w:t>District</w:t>
      </w:r>
      <w:proofErr w:type="gramEnd"/>
      <w:r w:rsidRPr="00C25B92">
        <w:rPr>
          <w:rFonts w:ascii="Times New Roman" w:eastAsia="Century Schoolbook" w:hAnsi="Times New Roman" w:cs="Times New Roman"/>
        </w:rPr>
        <w:t xml:space="preserve"> shall be defined by the 1%-chance base flood elevations shown on the FIRM and further defined by the Flood Insurance Study (FIS) report and Flood Boundary &amp; Floodway Map (FBFM) as issued and applicable.   The effective FIRM, FBFM, and FIS report are incorporated herein by reference and are on file with the</w:t>
      </w:r>
      <w:r w:rsidRPr="00C25B92">
        <w:rPr>
          <w:rFonts w:ascii="Times New Roman" w:eastAsia="Century Schoolbook" w:hAnsi="Times New Roman" w:cs="Times New Roman"/>
          <w:u w:val="single"/>
        </w:rPr>
        <w:t xml:space="preserve"> Town Clerk, Planning Board, Building Commissioner, and Conservation Commission.</w:t>
      </w:r>
    </w:p>
    <w:p w14:paraId="1E9CD21E" w14:textId="77777777" w:rsidR="00C25B92" w:rsidRPr="00C25B92" w:rsidRDefault="00C25B92" w:rsidP="00C25B92">
      <w:pPr>
        <w:pStyle w:val="normal1"/>
        <w:tabs>
          <w:tab w:val="right" w:pos="720"/>
        </w:tabs>
        <w:rPr>
          <w:rFonts w:ascii="Times New Roman" w:eastAsia="Century Schoolbook" w:hAnsi="Times New Roman" w:cs="Times New Roman"/>
          <w:color w:val="0070C0"/>
        </w:rPr>
      </w:pPr>
      <w:r w:rsidRPr="00C25B92">
        <w:rPr>
          <w:rFonts w:ascii="Times New Roman" w:eastAsia="Century Schoolbook" w:hAnsi="Times New Roman" w:cs="Times New Roman"/>
          <w:b/>
          <w:bCs/>
        </w:rPr>
        <w:t>8.3 ADMINISTRATION</w:t>
      </w:r>
    </w:p>
    <w:p w14:paraId="01359B2D" w14:textId="77777777" w:rsidR="00C25B92" w:rsidRPr="00C25B92" w:rsidRDefault="00C25B92" w:rsidP="00C25B92">
      <w:pPr>
        <w:pStyle w:val="normal1"/>
        <w:tabs>
          <w:tab w:val="right" w:pos="720"/>
        </w:tabs>
        <w:rPr>
          <w:rFonts w:ascii="Times New Roman" w:eastAsia="Century Schoolbook" w:hAnsi="Times New Roman" w:cs="Times New Roman"/>
        </w:rPr>
      </w:pPr>
      <w:r w:rsidRPr="00C25B92">
        <w:rPr>
          <w:rFonts w:ascii="Times New Roman" w:eastAsia="Century Schoolbook" w:hAnsi="Times New Roman" w:cs="Times New Roman"/>
        </w:rPr>
        <w:t xml:space="preserve">The Town of Shelburne hereby designates the position of </w:t>
      </w:r>
      <w:r w:rsidRPr="00C25B92">
        <w:rPr>
          <w:rFonts w:ascii="Times New Roman" w:eastAsia="Century Schoolbook" w:hAnsi="Times New Roman" w:cs="Times New Roman"/>
          <w:u w:val="single"/>
        </w:rPr>
        <w:t>Building Commissioner</w:t>
      </w:r>
      <w:r w:rsidRPr="00C25B92">
        <w:rPr>
          <w:rFonts w:ascii="Times New Roman" w:eastAsia="Century Schoolbook" w:hAnsi="Times New Roman" w:cs="Times New Roman"/>
        </w:rPr>
        <w:t xml:space="preserve"> to be the official Floodplain Administrator for the Town.</w:t>
      </w:r>
    </w:p>
    <w:p w14:paraId="008EAB66" w14:textId="77777777" w:rsidR="00C25B92" w:rsidRPr="00C25B92" w:rsidRDefault="00C25B92" w:rsidP="00C25B92">
      <w:pPr>
        <w:pStyle w:val="normal1"/>
        <w:tabs>
          <w:tab w:val="right" w:pos="720"/>
        </w:tabs>
        <w:rPr>
          <w:rFonts w:ascii="Times New Roman" w:eastAsia="Century Schoolbook" w:hAnsi="Times New Roman" w:cs="Times New Roman"/>
          <w:color w:val="0070C0"/>
          <w:u w:val="single"/>
        </w:rPr>
      </w:pPr>
      <w:bookmarkStart w:id="1" w:name="_heading=h.q0j4mjwli04z"/>
      <w:bookmarkEnd w:id="1"/>
      <w:r w:rsidRPr="00C25B92">
        <w:rPr>
          <w:rFonts w:ascii="Times New Roman" w:eastAsia="Century Schoolbook" w:hAnsi="Times New Roman" w:cs="Times New Roman"/>
          <w:b/>
          <w:bCs/>
        </w:rPr>
        <w:t>8.4 PERMITTING</w:t>
      </w:r>
    </w:p>
    <w:p w14:paraId="7C52154F" w14:textId="77777777" w:rsidR="00C25B92" w:rsidRPr="00C25B92" w:rsidRDefault="00C25B92" w:rsidP="00C25B92">
      <w:pPr>
        <w:pStyle w:val="normal1"/>
        <w:tabs>
          <w:tab w:val="right" w:pos="720"/>
        </w:tabs>
        <w:ind w:left="1440" w:hanging="1440"/>
        <w:rPr>
          <w:rFonts w:ascii="Times New Roman" w:eastAsia="Century Schoolbook" w:hAnsi="Times New Roman" w:cs="Times New Roman"/>
          <w:color w:val="0070C0"/>
        </w:rPr>
      </w:pPr>
      <w:r w:rsidRPr="00C25B92">
        <w:rPr>
          <w:rFonts w:ascii="Times New Roman" w:eastAsia="Century Schoolbook" w:hAnsi="Times New Roman" w:cs="Times New Roman"/>
        </w:rPr>
        <w:t>8.4.1</w:t>
      </w:r>
      <w:r w:rsidRPr="00C25B92">
        <w:rPr>
          <w:rFonts w:ascii="Times New Roman" w:eastAsia="Century Schoolbook" w:hAnsi="Times New Roman" w:cs="Times New Roman"/>
        </w:rPr>
        <w:tab/>
      </w:r>
      <w:r w:rsidRPr="00C25B92">
        <w:rPr>
          <w:rFonts w:ascii="Times New Roman" w:eastAsia="Century Schoolbook" w:hAnsi="Times New Roman" w:cs="Times New Roman"/>
        </w:rPr>
        <w:tab/>
        <w:t xml:space="preserve">The Town of Shelburne requires a </w:t>
      </w:r>
      <w:r w:rsidRPr="00C25B92">
        <w:rPr>
          <w:rFonts w:ascii="Times New Roman" w:eastAsia="Century Schoolbook" w:hAnsi="Times New Roman" w:cs="Times New Roman"/>
          <w:u w:val="single"/>
        </w:rPr>
        <w:t xml:space="preserve">Floodplain Development Permit from the Conservation Commission </w:t>
      </w:r>
      <w:r w:rsidRPr="00C25B92">
        <w:rPr>
          <w:rFonts w:ascii="Times New Roman" w:eastAsia="Century Schoolbook" w:hAnsi="Times New Roman" w:cs="Times New Roman"/>
        </w:rPr>
        <w:t>for all proposed construction or other development in the floodplain overlay district, including new construction or changes to existing buildings, placement of manufactured homes, placement of agricultural facilities, fences, sheds, storage facilities or drilling, mining, paving and any other development that might increase flooding or adversely impact flood risks to other properties.</w:t>
      </w:r>
    </w:p>
    <w:p w14:paraId="7408784F" w14:textId="77777777" w:rsidR="00C25B92" w:rsidRPr="00C25B92" w:rsidRDefault="00C25B92" w:rsidP="00C25B92">
      <w:pPr>
        <w:pStyle w:val="normal1"/>
        <w:tabs>
          <w:tab w:val="right" w:pos="720"/>
        </w:tabs>
        <w:ind w:left="1440"/>
        <w:rPr>
          <w:rFonts w:ascii="Times New Roman" w:eastAsia="Century Schoolbook" w:hAnsi="Times New Roman" w:cs="Times New Roman"/>
        </w:rPr>
      </w:pPr>
      <w:r w:rsidRPr="00C25B92">
        <w:rPr>
          <w:rFonts w:ascii="Times New Roman" w:eastAsia="Century Schoolbook" w:hAnsi="Times New Roman" w:cs="Times New Roman"/>
        </w:rPr>
        <w:t>8.4.2</w:t>
      </w:r>
      <w:r w:rsidRPr="00C25B92">
        <w:rPr>
          <w:rFonts w:ascii="Times New Roman" w:eastAsia="Century Schoolbook" w:hAnsi="Times New Roman" w:cs="Times New Roman"/>
        </w:rPr>
        <w:tab/>
      </w:r>
      <w:r w:rsidRPr="00C25B92">
        <w:rPr>
          <w:rFonts w:ascii="Times New Roman" w:eastAsia="Century Schoolbook" w:hAnsi="Times New Roman" w:cs="Times New Roman"/>
        </w:rPr>
        <w:tab/>
      </w:r>
      <w:r w:rsidRPr="00C25B92">
        <w:rPr>
          <w:rFonts w:ascii="Times New Roman" w:eastAsia="Century Schoolbook" w:hAnsi="Times New Roman" w:cs="Times New Roman"/>
          <w:u w:val="single"/>
        </w:rPr>
        <w:t>Prior to the issuance of a Floodplain Development Permit the Conservation Commission shall notify and provide copies of the application and related documents to the Selectboard, Board of Health, Planning Board, and the Building Commissioner, who shall have thirty-five (35) days within which to comment.</w:t>
      </w:r>
    </w:p>
    <w:p w14:paraId="03FC62EB" w14:textId="77777777" w:rsidR="00C25B92" w:rsidRPr="00C25B92" w:rsidRDefault="00C25B92" w:rsidP="00C25B92">
      <w:pPr>
        <w:pStyle w:val="normal1"/>
        <w:tabs>
          <w:tab w:val="right" w:pos="720"/>
        </w:tabs>
        <w:ind w:left="1440" w:hanging="1440"/>
        <w:rPr>
          <w:rFonts w:ascii="Times New Roman" w:eastAsia="Century Schoolbook" w:hAnsi="Times New Roman" w:cs="Times New Roman"/>
        </w:rPr>
      </w:pPr>
      <w:r w:rsidRPr="00C25B92">
        <w:rPr>
          <w:rFonts w:ascii="Times New Roman" w:eastAsia="Century Schoolbook" w:hAnsi="Times New Roman" w:cs="Times New Roman"/>
        </w:rPr>
        <w:t>8.4.3</w:t>
      </w:r>
      <w:r w:rsidRPr="00C25B92">
        <w:rPr>
          <w:rFonts w:ascii="Times New Roman" w:eastAsia="Century Schoolbook" w:hAnsi="Times New Roman" w:cs="Times New Roman"/>
        </w:rPr>
        <w:tab/>
      </w:r>
      <w:r w:rsidRPr="00C25B92">
        <w:rPr>
          <w:rFonts w:ascii="Times New Roman" w:eastAsia="Century Schoolbook" w:hAnsi="Times New Roman" w:cs="Times New Roman"/>
        </w:rPr>
        <w:tab/>
      </w:r>
      <w:r w:rsidRPr="00C25B92">
        <w:rPr>
          <w:rFonts w:ascii="Times New Roman" w:eastAsia="Century Schoolbook" w:hAnsi="Times New Roman" w:cs="Times New Roman"/>
          <w:u w:val="single"/>
        </w:rPr>
        <w:t>A Floodplain Development Permit from the Conservation Commission is required prior to the issuance of a building permit for any structural work for any properties in the Floodplain District.</w:t>
      </w:r>
    </w:p>
    <w:p w14:paraId="046B7A5C" w14:textId="77777777" w:rsidR="00C25B92" w:rsidRPr="00C25B92" w:rsidRDefault="00C25B92" w:rsidP="00C25B92">
      <w:pPr>
        <w:pStyle w:val="normal1"/>
        <w:tabs>
          <w:tab w:val="right" w:pos="720"/>
        </w:tabs>
        <w:ind w:left="1440" w:hanging="1440"/>
        <w:rPr>
          <w:rFonts w:ascii="Times New Roman" w:eastAsia="Century Schoolbook" w:hAnsi="Times New Roman" w:cs="Times New Roman"/>
        </w:rPr>
      </w:pPr>
      <w:r w:rsidRPr="00C25B92">
        <w:rPr>
          <w:rFonts w:ascii="Times New Roman" w:eastAsia="Century Schoolbook" w:hAnsi="Times New Roman" w:cs="Times New Roman"/>
        </w:rPr>
        <w:t>8.4.4</w:t>
      </w:r>
      <w:r w:rsidRPr="00C25B92">
        <w:rPr>
          <w:rFonts w:ascii="Times New Roman" w:eastAsia="Century Schoolbook" w:hAnsi="Times New Roman" w:cs="Times New Roman"/>
        </w:rPr>
        <w:tab/>
      </w:r>
      <w:r w:rsidRPr="00C25B92">
        <w:rPr>
          <w:rFonts w:ascii="Times New Roman" w:eastAsia="Century Schoolbook" w:hAnsi="Times New Roman" w:cs="Times New Roman"/>
        </w:rPr>
        <w:tab/>
        <w:t xml:space="preserve">The town’s permit review process includes the requirement that the applicant obtain all local, state and federal permits that will be necessary in order to carry out the proposed development in the floodplain overlay district.  The applicant must acquire all necessary </w:t>
      </w:r>
      <w:proofErr w:type="gramStart"/>
      <w:r w:rsidRPr="00C25B92">
        <w:rPr>
          <w:rFonts w:ascii="Times New Roman" w:eastAsia="Century Schoolbook" w:hAnsi="Times New Roman" w:cs="Times New Roman"/>
        </w:rPr>
        <w:t>permits, and</w:t>
      </w:r>
      <w:proofErr w:type="gramEnd"/>
      <w:r w:rsidRPr="00C25B92">
        <w:rPr>
          <w:rFonts w:ascii="Times New Roman" w:eastAsia="Century Schoolbook" w:hAnsi="Times New Roman" w:cs="Times New Roman"/>
        </w:rPr>
        <w:t xml:space="preserve"> must demonstrate that all necessary permits have been acquired.  </w:t>
      </w:r>
    </w:p>
    <w:p w14:paraId="2A41DC9C" w14:textId="77777777" w:rsidR="00C25B92" w:rsidRPr="00C25B92" w:rsidRDefault="00C25B92" w:rsidP="00C25B92">
      <w:pPr>
        <w:pStyle w:val="normal1"/>
        <w:tabs>
          <w:tab w:val="right" w:pos="720"/>
        </w:tabs>
        <w:ind w:left="1440" w:hanging="1440"/>
        <w:rPr>
          <w:rFonts w:ascii="Times New Roman" w:eastAsia="Century Schoolbook" w:hAnsi="Times New Roman" w:cs="Times New Roman"/>
        </w:rPr>
      </w:pPr>
      <w:r w:rsidRPr="00C25B92">
        <w:rPr>
          <w:rFonts w:ascii="Times New Roman" w:eastAsia="Century Schoolbook" w:hAnsi="Times New Roman" w:cs="Times New Roman"/>
        </w:rPr>
        <w:lastRenderedPageBreak/>
        <w:t>8.4.5</w:t>
      </w:r>
      <w:r w:rsidRPr="00C25B92">
        <w:rPr>
          <w:rFonts w:ascii="Times New Roman" w:eastAsia="Century Schoolbook" w:hAnsi="Times New Roman" w:cs="Times New Roman"/>
        </w:rPr>
        <w:tab/>
      </w:r>
      <w:r w:rsidRPr="00C25B92">
        <w:rPr>
          <w:rFonts w:ascii="Times New Roman" w:eastAsia="Century Schoolbook" w:hAnsi="Times New Roman" w:cs="Times New Roman"/>
        </w:rPr>
        <w:tab/>
      </w:r>
      <w:r w:rsidRPr="00C25B92">
        <w:rPr>
          <w:rFonts w:ascii="Times New Roman" w:eastAsia="Century Schoolbook" w:hAnsi="Times New Roman" w:cs="Times New Roman"/>
          <w:u w:val="single"/>
        </w:rPr>
        <w:t xml:space="preserve">The Conservation Commission shall promulgate rules and regulations </w:t>
      </w:r>
      <w:proofErr w:type="gramStart"/>
      <w:r w:rsidRPr="00C25B92">
        <w:rPr>
          <w:rFonts w:ascii="Times New Roman" w:eastAsia="Century Schoolbook" w:hAnsi="Times New Roman" w:cs="Times New Roman"/>
          <w:u w:val="single"/>
        </w:rPr>
        <w:t>relative</w:t>
      </w:r>
      <w:proofErr w:type="gramEnd"/>
      <w:r w:rsidRPr="00C25B92">
        <w:rPr>
          <w:rFonts w:ascii="Times New Roman" w:eastAsia="Century Schoolbook" w:hAnsi="Times New Roman" w:cs="Times New Roman"/>
          <w:u w:val="single"/>
        </w:rPr>
        <w:t xml:space="preserve"> to the process to apply for a Floodplain Development Permit, including required applications, documentation, and fees.</w:t>
      </w:r>
    </w:p>
    <w:p w14:paraId="3BB9278F" w14:textId="77777777" w:rsidR="00C25B92" w:rsidRPr="00C25B92" w:rsidRDefault="00C25B92" w:rsidP="00C25B92">
      <w:pPr>
        <w:pStyle w:val="normal1"/>
        <w:tabs>
          <w:tab w:val="right" w:pos="720"/>
        </w:tabs>
        <w:rPr>
          <w:rFonts w:ascii="Times New Roman" w:eastAsia="Century Schoolbook" w:hAnsi="Times New Roman" w:cs="Times New Roman"/>
          <w:color w:val="0070C0"/>
          <w:u w:val="single"/>
        </w:rPr>
      </w:pPr>
      <w:r w:rsidRPr="00C25B92">
        <w:rPr>
          <w:rFonts w:ascii="Times New Roman" w:eastAsia="Century Schoolbook" w:hAnsi="Times New Roman" w:cs="Times New Roman"/>
          <w:b/>
          <w:bCs/>
        </w:rPr>
        <w:t>8.5 FLOODWAY ENCROACHMENT</w:t>
      </w:r>
    </w:p>
    <w:p w14:paraId="492F7F73" w14:textId="77777777" w:rsidR="00C25B92" w:rsidRDefault="00C25B92" w:rsidP="00C25B92">
      <w:pPr>
        <w:pStyle w:val="normal1"/>
        <w:tabs>
          <w:tab w:val="right" w:pos="720"/>
        </w:tabs>
        <w:ind w:left="1440" w:hanging="1440"/>
        <w:rPr>
          <w:rFonts w:ascii="Times New Roman" w:eastAsia="Century Schoolbook" w:hAnsi="Times New Roman" w:cs="Times New Roman"/>
        </w:rPr>
      </w:pPr>
      <w:r w:rsidRPr="00C25B92">
        <w:rPr>
          <w:rFonts w:ascii="Times New Roman" w:eastAsia="Century Schoolbook" w:hAnsi="Times New Roman" w:cs="Times New Roman"/>
        </w:rPr>
        <w:t>8.5.1</w:t>
      </w:r>
      <w:r w:rsidRPr="00C25B92">
        <w:rPr>
          <w:rFonts w:ascii="Times New Roman" w:eastAsia="Century Schoolbook" w:hAnsi="Times New Roman" w:cs="Times New Roman"/>
        </w:rPr>
        <w:tab/>
        <w:t xml:space="preserve"> </w:t>
      </w:r>
      <w:r w:rsidRPr="00C25B92">
        <w:rPr>
          <w:rFonts w:ascii="Times New Roman" w:eastAsia="Century Schoolbook" w:hAnsi="Times New Roman" w:cs="Times New Roman"/>
        </w:rPr>
        <w:tab/>
        <w:t>In Zones A, A1-30, and AE, along watercourses that have not had a regulatory floodway designated, the best available Federal, State, local, or other floodway data shall be used to prohibit encroachments in floodways which would result in any increase in flood levels within the community during the occurrence of the base flood discharge.</w:t>
      </w:r>
    </w:p>
    <w:p w14:paraId="3E394B33" w14:textId="77777777" w:rsidR="00C25B92" w:rsidRPr="00C25B92" w:rsidRDefault="00C25B92" w:rsidP="00C25B92">
      <w:pPr>
        <w:pStyle w:val="normal1"/>
        <w:tabs>
          <w:tab w:val="right" w:pos="720"/>
        </w:tabs>
        <w:rPr>
          <w:rFonts w:ascii="Times New Roman" w:eastAsia="Century Schoolbook" w:hAnsi="Times New Roman" w:cs="Times New Roman"/>
        </w:rPr>
      </w:pPr>
      <w:r w:rsidRPr="00C25B92">
        <w:rPr>
          <w:rFonts w:ascii="Times New Roman" w:eastAsia="Century Schoolbook" w:hAnsi="Times New Roman" w:cs="Times New Roman"/>
        </w:rPr>
        <w:t>8.5.2</w:t>
      </w:r>
      <w:r w:rsidRPr="00C25B92">
        <w:rPr>
          <w:rFonts w:ascii="Times New Roman" w:eastAsia="Century Schoolbook" w:hAnsi="Times New Roman" w:cs="Times New Roman"/>
        </w:rPr>
        <w:tab/>
        <w:t xml:space="preserve"> </w:t>
      </w:r>
      <w:r w:rsidRPr="00C25B92">
        <w:rPr>
          <w:rFonts w:ascii="Times New Roman" w:eastAsia="Century Schoolbook" w:hAnsi="Times New Roman" w:cs="Times New Roman"/>
        </w:rPr>
        <w:tab/>
        <w:t>In Zones A1-30 and AE, along watercourses that have a regulatory floodway designated on the Town’s FIRM encroachments are prohibited, including fill, new construction, substantial improvements, and other development within the adopted regulatory floodway unless it has been demonstrated through hydrologic and hydraulic analyses performed in accordance with standard engineering practice that the proposed encroachment would not result in any increase in flood levels within the community during the occurrence of the base flood discharge.</w:t>
      </w:r>
    </w:p>
    <w:p w14:paraId="3706B700" w14:textId="77777777" w:rsidR="00C25B92" w:rsidRPr="00C25B92" w:rsidRDefault="00C25B92" w:rsidP="00C25B92">
      <w:pPr>
        <w:pStyle w:val="normal1"/>
        <w:tabs>
          <w:tab w:val="right" w:pos="720"/>
        </w:tabs>
        <w:ind w:left="1440" w:hanging="1440"/>
        <w:rPr>
          <w:rFonts w:ascii="Times New Roman" w:eastAsia="Century Schoolbook" w:hAnsi="Times New Roman" w:cs="Times New Roman"/>
        </w:rPr>
      </w:pPr>
      <w:r w:rsidRPr="00C25B92">
        <w:rPr>
          <w:rFonts w:ascii="Times New Roman" w:eastAsia="Century Schoolbook" w:hAnsi="Times New Roman" w:cs="Times New Roman"/>
        </w:rPr>
        <w:t>8.5.3</w:t>
      </w:r>
      <w:r w:rsidRPr="00C25B92">
        <w:rPr>
          <w:rFonts w:ascii="Times New Roman" w:eastAsia="Century Schoolbook" w:hAnsi="Times New Roman" w:cs="Times New Roman"/>
        </w:rPr>
        <w:tab/>
        <w:t xml:space="preserve"> </w:t>
      </w:r>
      <w:r w:rsidRPr="00C25B92">
        <w:rPr>
          <w:rFonts w:ascii="Times New Roman" w:eastAsia="Century Schoolbook" w:hAnsi="Times New Roman" w:cs="Times New Roman"/>
        </w:rPr>
        <w:tab/>
        <w:t>In A Zones, in the absence of FEMA Base Flood Elevation (BFE) data and floodway data, the building department will obtain, review and reasonably utilize base flood elevation and floodway data available from a Federal, State, or other source as criteria for requiring new construction, substantial improvements, or other development in Zone A and as the basis for elevating residential structures to or above base flood level, for floodproofing or elevating nonresidential structures to or above base flood level, and for prohibiting encroachments in floodways.</w:t>
      </w:r>
    </w:p>
    <w:p w14:paraId="17A73BD1" w14:textId="77777777" w:rsidR="00C25B92" w:rsidRPr="00C25B92" w:rsidRDefault="00C25B92" w:rsidP="00C25B92">
      <w:pPr>
        <w:pStyle w:val="normal1"/>
        <w:tabs>
          <w:tab w:val="right" w:pos="720"/>
        </w:tabs>
        <w:ind w:left="1440" w:hanging="1440"/>
        <w:rPr>
          <w:rFonts w:ascii="Times New Roman" w:eastAsia="Century Schoolbook" w:hAnsi="Times New Roman" w:cs="Times New Roman"/>
        </w:rPr>
      </w:pPr>
      <w:r w:rsidRPr="00C25B92">
        <w:rPr>
          <w:rFonts w:ascii="Times New Roman" w:eastAsia="Century Schoolbook" w:hAnsi="Times New Roman" w:cs="Times New Roman"/>
        </w:rPr>
        <w:t>8.5.14</w:t>
      </w:r>
      <w:r w:rsidRPr="00C25B92">
        <w:rPr>
          <w:rFonts w:ascii="Times New Roman" w:eastAsia="Century Schoolbook" w:hAnsi="Times New Roman" w:cs="Times New Roman"/>
        </w:rPr>
        <w:tab/>
      </w:r>
      <w:r w:rsidRPr="00C25B92">
        <w:rPr>
          <w:rFonts w:ascii="Times New Roman" w:eastAsia="Century Schoolbook" w:hAnsi="Times New Roman" w:cs="Times New Roman"/>
        </w:rPr>
        <w:tab/>
        <w:t xml:space="preserve">Within any identified Zones AO and AH on the FIRM, adequate drainage paths must be provided around structures on slopes, to guide </w:t>
      </w:r>
      <w:proofErr w:type="gramStart"/>
      <w:r w:rsidRPr="00C25B92">
        <w:rPr>
          <w:rFonts w:ascii="Times New Roman" w:eastAsia="Century Schoolbook" w:hAnsi="Times New Roman" w:cs="Times New Roman"/>
        </w:rPr>
        <w:t>floodwaters</w:t>
      </w:r>
      <w:proofErr w:type="gramEnd"/>
      <w:r w:rsidRPr="00C25B92">
        <w:rPr>
          <w:rFonts w:ascii="Times New Roman" w:eastAsia="Century Schoolbook" w:hAnsi="Times New Roman" w:cs="Times New Roman"/>
        </w:rPr>
        <w:t xml:space="preserve"> around and away from proposed structures.</w:t>
      </w:r>
    </w:p>
    <w:p w14:paraId="05AE78FA" w14:textId="77777777" w:rsidR="00C25B92" w:rsidRPr="00C25B92" w:rsidRDefault="00C25B92" w:rsidP="00C25B92">
      <w:pPr>
        <w:pStyle w:val="normal1"/>
        <w:tabs>
          <w:tab w:val="right" w:pos="720"/>
        </w:tabs>
        <w:rPr>
          <w:rFonts w:ascii="Times New Roman" w:eastAsia="Century Schoolbook" w:hAnsi="Times New Roman" w:cs="Times New Roman"/>
          <w:b/>
          <w:bCs/>
        </w:rPr>
      </w:pPr>
      <w:r w:rsidRPr="00C25B92">
        <w:rPr>
          <w:rFonts w:ascii="Times New Roman" w:eastAsia="Century Schoolbook" w:hAnsi="Times New Roman" w:cs="Times New Roman"/>
          <w:b/>
          <w:bCs/>
        </w:rPr>
        <w:t>8.6 FLOOD PLAIN DISTRICT REGULATIONS</w:t>
      </w:r>
    </w:p>
    <w:p w14:paraId="1163BD34" w14:textId="77777777" w:rsidR="00C25B92" w:rsidRPr="00C25B92" w:rsidRDefault="00C25B92" w:rsidP="00C25B92">
      <w:pPr>
        <w:pStyle w:val="normal1"/>
        <w:tabs>
          <w:tab w:val="right" w:pos="720"/>
        </w:tabs>
        <w:rPr>
          <w:rFonts w:ascii="Times New Roman" w:eastAsia="Century Schoolbook" w:hAnsi="Times New Roman" w:cs="Times New Roman"/>
          <w:b/>
          <w:bCs/>
        </w:rPr>
      </w:pPr>
      <w:r w:rsidRPr="00C25B92">
        <w:rPr>
          <w:rFonts w:ascii="Times New Roman" w:eastAsia="Century Schoolbook" w:hAnsi="Times New Roman" w:cs="Times New Roman"/>
          <w:b/>
          <w:bCs/>
        </w:rPr>
        <w:t>8.6.1 Subdivisions</w:t>
      </w:r>
    </w:p>
    <w:p w14:paraId="3A5E3813" w14:textId="77777777" w:rsidR="00C25B92" w:rsidRPr="00C25B92" w:rsidRDefault="00C25B92" w:rsidP="00C25B92">
      <w:pPr>
        <w:pStyle w:val="normal1"/>
        <w:tabs>
          <w:tab w:val="right" w:pos="720"/>
        </w:tabs>
        <w:rPr>
          <w:rFonts w:ascii="Times New Roman" w:eastAsia="Century Schoolbook" w:hAnsi="Times New Roman" w:cs="Times New Roman"/>
        </w:rPr>
      </w:pPr>
      <w:r w:rsidRPr="00C25B92">
        <w:rPr>
          <w:rFonts w:ascii="Times New Roman" w:eastAsia="Century Schoolbook" w:hAnsi="Times New Roman" w:cs="Times New Roman"/>
        </w:rPr>
        <w:t>All subdivision proposals and development proposals in the floodplain overlay district shall be reviewed to assure that:</w:t>
      </w:r>
    </w:p>
    <w:p w14:paraId="4B9A15FB" w14:textId="77777777" w:rsidR="00C25B92" w:rsidRPr="00C25B92" w:rsidRDefault="00C25B92" w:rsidP="00C25B92">
      <w:pPr>
        <w:pStyle w:val="normal1"/>
        <w:tabs>
          <w:tab w:val="right" w:pos="720"/>
        </w:tabs>
        <w:spacing w:after="0"/>
        <w:ind w:left="720" w:hanging="360"/>
        <w:rPr>
          <w:rFonts w:ascii="Times New Roman" w:eastAsia="Century Schoolbook" w:hAnsi="Times New Roman" w:cs="Times New Roman"/>
        </w:rPr>
      </w:pPr>
      <w:r w:rsidRPr="00C25B92">
        <w:rPr>
          <w:rFonts w:ascii="Times New Roman" w:eastAsia="Century Schoolbook" w:hAnsi="Times New Roman" w:cs="Times New Roman"/>
        </w:rPr>
        <w:t>(a) Such proposals minimize flood damage.</w:t>
      </w:r>
    </w:p>
    <w:p w14:paraId="714A194B" w14:textId="77777777" w:rsidR="00C25B92" w:rsidRPr="00C25B92" w:rsidRDefault="00C25B92" w:rsidP="00C25B92">
      <w:pPr>
        <w:pStyle w:val="normal1"/>
        <w:tabs>
          <w:tab w:val="right" w:pos="720"/>
        </w:tabs>
        <w:spacing w:after="0"/>
        <w:ind w:left="720" w:hanging="360"/>
        <w:rPr>
          <w:rFonts w:ascii="Times New Roman" w:eastAsia="Century Schoolbook" w:hAnsi="Times New Roman" w:cs="Times New Roman"/>
        </w:rPr>
      </w:pPr>
      <w:r w:rsidRPr="00C25B92">
        <w:rPr>
          <w:rFonts w:ascii="Times New Roman" w:eastAsia="Century Schoolbook" w:hAnsi="Times New Roman" w:cs="Times New Roman"/>
        </w:rPr>
        <w:t>(b) Public utilities and facilities are located &amp; constructed so as to minimize flood damage.</w:t>
      </w:r>
    </w:p>
    <w:p w14:paraId="42B94DA7" w14:textId="77777777" w:rsidR="00C25B92" w:rsidRPr="00C25B92" w:rsidRDefault="00C25B92" w:rsidP="00C25B92">
      <w:pPr>
        <w:pStyle w:val="normal1"/>
        <w:tabs>
          <w:tab w:val="right" w:pos="720"/>
        </w:tabs>
        <w:spacing w:after="0"/>
        <w:ind w:left="720" w:hanging="360"/>
        <w:rPr>
          <w:rFonts w:ascii="Times New Roman" w:eastAsia="Century Schoolbook" w:hAnsi="Times New Roman" w:cs="Times New Roman"/>
        </w:rPr>
      </w:pPr>
      <w:r w:rsidRPr="00C25B92">
        <w:rPr>
          <w:rFonts w:ascii="Times New Roman" w:eastAsia="Century Schoolbook" w:hAnsi="Times New Roman" w:cs="Times New Roman"/>
        </w:rPr>
        <w:t>(c) Adequate drainage is provided.</w:t>
      </w:r>
    </w:p>
    <w:p w14:paraId="59E4DFCD" w14:textId="77777777" w:rsidR="00C25B92" w:rsidRPr="00C25B92" w:rsidRDefault="00C25B92" w:rsidP="00C25B92">
      <w:pPr>
        <w:pStyle w:val="normal1"/>
        <w:tabs>
          <w:tab w:val="right" w:pos="720"/>
        </w:tabs>
        <w:spacing w:after="0"/>
        <w:ind w:left="720" w:hanging="360"/>
        <w:rPr>
          <w:rFonts w:ascii="Times New Roman" w:eastAsia="Century Schoolbook" w:hAnsi="Times New Roman" w:cs="Times New Roman"/>
        </w:rPr>
      </w:pPr>
    </w:p>
    <w:p w14:paraId="3C6A9709" w14:textId="77777777" w:rsidR="00C25B92" w:rsidRPr="00C25B92" w:rsidRDefault="00C25B92" w:rsidP="00C25B92">
      <w:pPr>
        <w:pStyle w:val="normal1"/>
        <w:tabs>
          <w:tab w:val="right" w:pos="720"/>
        </w:tabs>
        <w:rPr>
          <w:rFonts w:ascii="Times New Roman" w:eastAsia="Century Schoolbook" w:hAnsi="Times New Roman" w:cs="Times New Roman"/>
        </w:rPr>
      </w:pPr>
      <w:r w:rsidRPr="00C25B92">
        <w:rPr>
          <w:rFonts w:ascii="Times New Roman" w:eastAsia="Century Schoolbook" w:hAnsi="Times New Roman" w:cs="Times New Roman"/>
        </w:rPr>
        <w:t>When proposing subdivisions or other developments greater than 50 lots or 5 acres (whichever is less), the applicant must provide technical data to determine base flood elevations for each developable parcel shown on the design plan.</w:t>
      </w:r>
    </w:p>
    <w:p w14:paraId="60310CC2" w14:textId="77777777" w:rsidR="00C25B92" w:rsidRPr="00C25B92" w:rsidRDefault="00C25B92" w:rsidP="00C25B92">
      <w:pPr>
        <w:pStyle w:val="normal1"/>
        <w:tabs>
          <w:tab w:val="right" w:pos="720"/>
        </w:tabs>
        <w:rPr>
          <w:rFonts w:ascii="Times New Roman" w:eastAsia="Century Schoolbook" w:hAnsi="Times New Roman" w:cs="Times New Roman"/>
          <w:b/>
          <w:bCs/>
        </w:rPr>
      </w:pPr>
      <w:r w:rsidRPr="00C25B92">
        <w:rPr>
          <w:rFonts w:ascii="Times New Roman" w:eastAsia="Century Schoolbook" w:hAnsi="Times New Roman" w:cs="Times New Roman"/>
          <w:b/>
          <w:bCs/>
        </w:rPr>
        <w:t xml:space="preserve">8.6.1 Recreational Vehicles </w:t>
      </w:r>
    </w:p>
    <w:p w14:paraId="65B3DAD3" w14:textId="66590C26" w:rsidR="00C25B92" w:rsidRPr="00C25B92" w:rsidRDefault="00C25B92" w:rsidP="00C25B92">
      <w:pPr>
        <w:pStyle w:val="normal1"/>
        <w:tabs>
          <w:tab w:val="right" w:pos="720"/>
        </w:tabs>
        <w:rPr>
          <w:rFonts w:ascii="Times New Roman" w:eastAsia="Century Schoolbook" w:hAnsi="Times New Roman" w:cs="Times New Roman"/>
        </w:rPr>
      </w:pPr>
      <w:r w:rsidRPr="00C25B92">
        <w:rPr>
          <w:rFonts w:ascii="Times New Roman" w:eastAsia="Century Schoolbook" w:hAnsi="Times New Roman" w:cs="Times New Roman"/>
        </w:rPr>
        <w:t xml:space="preserve">In A, A1-30, AH, AO, AE Zones, all recreational vehicles to be placed on a site must be elevated and anchored in accordance with the zone’s regulations for foundation </w:t>
      </w:r>
      <w:r>
        <w:rPr>
          <w:rFonts w:ascii="Century Schoolbook" w:eastAsia="Century Schoolbook" w:hAnsi="Century Schoolbook" w:cs="Century Schoolbook"/>
          <w:sz w:val="24"/>
          <w:szCs w:val="24"/>
        </w:rPr>
        <w:t xml:space="preserve">and elevation requirements or </w:t>
      </w:r>
      <w:r w:rsidRPr="00C25B92">
        <w:rPr>
          <w:rFonts w:ascii="Times New Roman" w:eastAsia="Century Schoolbook" w:hAnsi="Times New Roman" w:cs="Times New Roman"/>
        </w:rPr>
        <w:t>be on the site for less than 180 consecutive days or be fully licensed and highway ready.</w:t>
      </w:r>
      <w:proofErr w:type="gramStart"/>
      <w:r w:rsidRPr="00C25B92">
        <w:rPr>
          <w:rFonts w:ascii="Times New Roman" w:eastAsia="Century Schoolbook" w:hAnsi="Times New Roman" w:cs="Times New Roman"/>
          <w:b/>
          <w:bCs/>
        </w:rPr>
        <w:t>8.6.2</w:t>
      </w:r>
      <w:proofErr w:type="gramEnd"/>
      <w:r w:rsidRPr="00C25B92">
        <w:rPr>
          <w:rFonts w:ascii="Times New Roman" w:eastAsia="Century Schoolbook" w:hAnsi="Times New Roman" w:cs="Times New Roman"/>
          <w:b/>
          <w:bCs/>
        </w:rPr>
        <w:t xml:space="preserve"> Riverine Areas</w:t>
      </w:r>
    </w:p>
    <w:p w14:paraId="3FDEBE7F" w14:textId="77777777" w:rsidR="00C25B92" w:rsidRPr="00C25B92" w:rsidRDefault="00C25B92" w:rsidP="00C25B92">
      <w:pPr>
        <w:pStyle w:val="normal1"/>
        <w:tabs>
          <w:tab w:val="right" w:pos="720"/>
        </w:tabs>
        <w:rPr>
          <w:rFonts w:ascii="Times New Roman" w:eastAsia="Century Schoolbook" w:hAnsi="Times New Roman" w:cs="Times New Roman"/>
        </w:rPr>
      </w:pPr>
      <w:r w:rsidRPr="00C25B92">
        <w:rPr>
          <w:rFonts w:ascii="Times New Roman" w:eastAsia="Century Schoolbook" w:hAnsi="Times New Roman" w:cs="Times New Roman"/>
        </w:rPr>
        <w:t xml:space="preserve">In a riverine situation, the </w:t>
      </w:r>
      <w:r w:rsidRPr="00C25B92">
        <w:rPr>
          <w:rFonts w:ascii="Times New Roman" w:eastAsia="Century Schoolbook" w:hAnsi="Times New Roman" w:cs="Times New Roman"/>
          <w:u w:val="single"/>
        </w:rPr>
        <w:t>Conservation Commission</w:t>
      </w:r>
      <w:r w:rsidRPr="00C25B92">
        <w:rPr>
          <w:rFonts w:ascii="Times New Roman" w:eastAsia="Century Schoolbook" w:hAnsi="Times New Roman" w:cs="Times New Roman"/>
        </w:rPr>
        <w:t xml:space="preserve"> shall notify </w:t>
      </w:r>
      <w:proofErr w:type="gramStart"/>
      <w:r w:rsidRPr="00C25B92">
        <w:rPr>
          <w:rFonts w:ascii="Times New Roman" w:eastAsia="Century Schoolbook" w:hAnsi="Times New Roman" w:cs="Times New Roman"/>
        </w:rPr>
        <w:t>the</w:t>
      </w:r>
      <w:proofErr w:type="gramEnd"/>
      <w:r w:rsidRPr="00C25B92">
        <w:rPr>
          <w:rFonts w:ascii="Times New Roman" w:eastAsia="Century Schoolbook" w:hAnsi="Times New Roman" w:cs="Times New Roman"/>
        </w:rPr>
        <w:t xml:space="preserve"> following of any alteration or relocation of a watercourse:</w:t>
      </w:r>
    </w:p>
    <w:p w14:paraId="5F3EF2EA" w14:textId="77777777" w:rsidR="00C25B92" w:rsidRPr="00C25B92" w:rsidRDefault="00C25B92" w:rsidP="00C25B92">
      <w:pPr>
        <w:pStyle w:val="normal1"/>
        <w:numPr>
          <w:ilvl w:val="0"/>
          <w:numId w:val="25"/>
        </w:numPr>
        <w:tabs>
          <w:tab w:val="right" w:pos="720"/>
        </w:tabs>
        <w:spacing w:after="0" w:line="240" w:lineRule="auto"/>
        <w:rPr>
          <w:rFonts w:ascii="Times New Roman" w:eastAsia="Century Schoolbook" w:hAnsi="Times New Roman" w:cs="Times New Roman"/>
          <w:color w:val="000000"/>
        </w:rPr>
      </w:pPr>
      <w:r w:rsidRPr="00C25B92">
        <w:rPr>
          <w:rFonts w:ascii="Times New Roman" w:eastAsia="Century Schoolbook" w:hAnsi="Times New Roman" w:cs="Times New Roman"/>
          <w:color w:val="000000"/>
        </w:rPr>
        <w:t>Adjacent Communities, especially upstream and downstream</w:t>
      </w:r>
    </w:p>
    <w:p w14:paraId="0CF9E09D" w14:textId="77777777" w:rsidR="00C25B92" w:rsidRPr="00C25B92" w:rsidRDefault="00C25B92" w:rsidP="00C25B92">
      <w:pPr>
        <w:pStyle w:val="normal1"/>
        <w:numPr>
          <w:ilvl w:val="0"/>
          <w:numId w:val="25"/>
        </w:numPr>
        <w:tabs>
          <w:tab w:val="right" w:pos="720"/>
        </w:tabs>
        <w:spacing w:after="0" w:line="240" w:lineRule="auto"/>
        <w:rPr>
          <w:rFonts w:ascii="Times New Roman" w:eastAsia="Century Schoolbook" w:hAnsi="Times New Roman" w:cs="Times New Roman"/>
          <w:color w:val="000000"/>
        </w:rPr>
      </w:pPr>
      <w:r w:rsidRPr="00C25B92">
        <w:rPr>
          <w:rFonts w:ascii="Times New Roman" w:eastAsia="Century Schoolbook" w:hAnsi="Times New Roman" w:cs="Times New Roman"/>
          <w:color w:val="000000"/>
        </w:rPr>
        <w:t>Bordering States, if affected</w:t>
      </w:r>
    </w:p>
    <w:p w14:paraId="692AA633" w14:textId="77777777" w:rsidR="00C25B92" w:rsidRPr="00C25B92" w:rsidRDefault="00C25B92" w:rsidP="00C25B92">
      <w:pPr>
        <w:pStyle w:val="normal1"/>
        <w:numPr>
          <w:ilvl w:val="0"/>
          <w:numId w:val="25"/>
        </w:numPr>
        <w:tabs>
          <w:tab w:val="right" w:pos="720"/>
        </w:tabs>
        <w:spacing w:after="0" w:line="240" w:lineRule="auto"/>
        <w:rPr>
          <w:rFonts w:ascii="Times New Roman" w:eastAsia="Century Schoolbook" w:hAnsi="Times New Roman" w:cs="Times New Roman"/>
          <w:color w:val="000000"/>
        </w:rPr>
      </w:pPr>
      <w:r w:rsidRPr="00C25B92">
        <w:rPr>
          <w:rFonts w:ascii="Times New Roman" w:eastAsia="Century Schoolbook" w:hAnsi="Times New Roman" w:cs="Times New Roman"/>
          <w:color w:val="000000"/>
        </w:rPr>
        <w:t xml:space="preserve">NFIP State Coordinator:  </w:t>
      </w:r>
    </w:p>
    <w:p w14:paraId="2436D117" w14:textId="77777777" w:rsidR="00C25B92" w:rsidRPr="00C25B92" w:rsidRDefault="00C25B92" w:rsidP="00C25B92">
      <w:pPr>
        <w:pStyle w:val="normal1"/>
        <w:tabs>
          <w:tab w:val="right" w:pos="720"/>
        </w:tabs>
        <w:spacing w:after="0" w:line="240" w:lineRule="auto"/>
        <w:ind w:left="720"/>
        <w:rPr>
          <w:rFonts w:ascii="Times New Roman" w:eastAsia="Century Schoolbook" w:hAnsi="Times New Roman" w:cs="Times New Roman"/>
          <w:color w:val="000000"/>
        </w:rPr>
      </w:pPr>
      <w:r w:rsidRPr="00C25B92">
        <w:rPr>
          <w:rFonts w:ascii="Times New Roman" w:eastAsia="Century Schoolbook" w:hAnsi="Times New Roman" w:cs="Times New Roman"/>
        </w:rPr>
        <w:tab/>
      </w:r>
      <w:r w:rsidRPr="00C25B92">
        <w:rPr>
          <w:rFonts w:ascii="Times New Roman" w:eastAsia="Century Schoolbook" w:hAnsi="Times New Roman" w:cs="Times New Roman"/>
          <w:color w:val="000000"/>
        </w:rPr>
        <w:t>Massachusetts Department of Conservation and Recreation</w:t>
      </w:r>
    </w:p>
    <w:p w14:paraId="66001BAC" w14:textId="77777777" w:rsidR="00C25B92" w:rsidRPr="00C25B92" w:rsidRDefault="00C25B92" w:rsidP="00C25B92">
      <w:pPr>
        <w:pStyle w:val="normal1"/>
        <w:numPr>
          <w:ilvl w:val="0"/>
          <w:numId w:val="25"/>
        </w:numPr>
        <w:tabs>
          <w:tab w:val="right" w:pos="720"/>
        </w:tabs>
        <w:spacing w:after="0" w:line="240" w:lineRule="auto"/>
        <w:rPr>
          <w:rFonts w:ascii="Times New Roman" w:eastAsia="Century Schoolbook" w:hAnsi="Times New Roman" w:cs="Times New Roman"/>
          <w:color w:val="000000"/>
        </w:rPr>
      </w:pPr>
      <w:r w:rsidRPr="00C25B92">
        <w:rPr>
          <w:rFonts w:ascii="Times New Roman" w:eastAsia="Century Schoolbook" w:hAnsi="Times New Roman" w:cs="Times New Roman"/>
          <w:color w:val="000000"/>
        </w:rPr>
        <w:lastRenderedPageBreak/>
        <w:t xml:space="preserve">NFIP Program Specialist:  </w:t>
      </w:r>
    </w:p>
    <w:p w14:paraId="62B9B9FC" w14:textId="2423D728" w:rsidR="00C25B92" w:rsidRDefault="00C25B92" w:rsidP="00CA4BEC">
      <w:pPr>
        <w:pStyle w:val="normal1"/>
        <w:tabs>
          <w:tab w:val="right" w:pos="720"/>
        </w:tabs>
        <w:spacing w:after="0" w:line="240" w:lineRule="auto"/>
        <w:ind w:left="720"/>
        <w:rPr>
          <w:rFonts w:ascii="Times New Roman" w:eastAsia="Century Schoolbook" w:hAnsi="Times New Roman" w:cs="Times New Roman"/>
          <w:color w:val="000000"/>
        </w:rPr>
      </w:pPr>
      <w:r w:rsidRPr="00C25B92">
        <w:rPr>
          <w:rFonts w:ascii="Times New Roman" w:eastAsia="Century Schoolbook" w:hAnsi="Times New Roman" w:cs="Times New Roman"/>
        </w:rPr>
        <w:tab/>
      </w:r>
      <w:r w:rsidRPr="00C25B92">
        <w:rPr>
          <w:rFonts w:ascii="Times New Roman" w:eastAsia="Century Schoolbook" w:hAnsi="Times New Roman" w:cs="Times New Roman"/>
          <w:color w:val="000000"/>
        </w:rPr>
        <w:t>Federal Emergency Management Agency, Region I</w:t>
      </w:r>
    </w:p>
    <w:p w14:paraId="7A80C516" w14:textId="77777777" w:rsidR="00CA4BEC" w:rsidRPr="00CA4BEC" w:rsidRDefault="00CA4BEC" w:rsidP="00CA4BEC">
      <w:pPr>
        <w:pStyle w:val="normal1"/>
        <w:tabs>
          <w:tab w:val="right" w:pos="720"/>
        </w:tabs>
        <w:spacing w:after="0" w:line="240" w:lineRule="auto"/>
        <w:ind w:left="720"/>
        <w:rPr>
          <w:rFonts w:ascii="Times New Roman" w:eastAsia="Century Schoolbook" w:hAnsi="Times New Roman" w:cs="Times New Roman"/>
          <w:color w:val="000000"/>
        </w:rPr>
      </w:pPr>
    </w:p>
    <w:p w14:paraId="699FF9AF" w14:textId="53A7AD8C" w:rsidR="00C25B92" w:rsidRPr="00C25B92" w:rsidRDefault="00C25B92" w:rsidP="00C25B92">
      <w:pPr>
        <w:pStyle w:val="normal1"/>
        <w:tabs>
          <w:tab w:val="right" w:pos="720"/>
        </w:tabs>
        <w:rPr>
          <w:rFonts w:ascii="Times New Roman" w:eastAsia="Century Schoolbook" w:hAnsi="Times New Roman" w:cs="Times New Roman"/>
          <w:color w:val="0070C0"/>
          <w:u w:val="single"/>
        </w:rPr>
      </w:pPr>
      <w:r w:rsidRPr="00C25B92">
        <w:rPr>
          <w:rFonts w:ascii="Times New Roman" w:eastAsia="Century Schoolbook" w:hAnsi="Times New Roman" w:cs="Times New Roman"/>
          <w:b/>
          <w:bCs/>
        </w:rPr>
        <w:t>8.7 REQUIREMENT TO SUBMIT NEW TECHNICAL DATA</w:t>
      </w:r>
    </w:p>
    <w:p w14:paraId="393AA722" w14:textId="77777777" w:rsidR="00C25B92" w:rsidRPr="00C25B92" w:rsidRDefault="00C25B92" w:rsidP="00C25B92">
      <w:pPr>
        <w:pStyle w:val="normal1"/>
        <w:tabs>
          <w:tab w:val="right" w:pos="720"/>
        </w:tabs>
        <w:rPr>
          <w:rFonts w:ascii="Times New Roman" w:eastAsia="Century Schoolbook" w:hAnsi="Times New Roman" w:cs="Times New Roman"/>
        </w:rPr>
      </w:pPr>
      <w:r w:rsidRPr="00C25B92">
        <w:rPr>
          <w:rFonts w:ascii="Times New Roman" w:eastAsia="Century Schoolbook" w:hAnsi="Times New Roman" w:cs="Times New Roman"/>
        </w:rPr>
        <w:t>If the Town acquires data that changes the base flood elevation in the FEMA mapped Special Flood Hazard Areas, the Town will, within 6 months, notify FEMA of these changes by submitting the technical or scientific data that supports the change(s.)  Notification shall be submitted to:</w:t>
      </w:r>
    </w:p>
    <w:p w14:paraId="1A2AA729" w14:textId="77777777" w:rsidR="00C25B92" w:rsidRPr="00C25B92" w:rsidRDefault="00C25B92" w:rsidP="00C25B92">
      <w:pPr>
        <w:pStyle w:val="normal1"/>
        <w:numPr>
          <w:ilvl w:val="0"/>
          <w:numId w:val="25"/>
        </w:numPr>
        <w:tabs>
          <w:tab w:val="right" w:pos="720"/>
        </w:tabs>
        <w:spacing w:after="0" w:line="240" w:lineRule="auto"/>
        <w:rPr>
          <w:rFonts w:ascii="Times New Roman" w:eastAsia="Century Schoolbook" w:hAnsi="Times New Roman" w:cs="Times New Roman"/>
        </w:rPr>
      </w:pPr>
      <w:r w:rsidRPr="00C25B92">
        <w:rPr>
          <w:rFonts w:ascii="Times New Roman" w:eastAsia="Century Schoolbook" w:hAnsi="Times New Roman" w:cs="Times New Roman"/>
        </w:rPr>
        <w:t xml:space="preserve">NFIP State Coordinator:  </w:t>
      </w:r>
    </w:p>
    <w:p w14:paraId="715B8145" w14:textId="77777777" w:rsidR="00C25B92" w:rsidRPr="00C25B92" w:rsidRDefault="00C25B92" w:rsidP="00C25B92">
      <w:pPr>
        <w:pStyle w:val="normal1"/>
        <w:tabs>
          <w:tab w:val="right" w:pos="720"/>
        </w:tabs>
        <w:spacing w:after="0" w:line="240" w:lineRule="auto"/>
        <w:ind w:left="720"/>
        <w:rPr>
          <w:rFonts w:ascii="Times New Roman" w:eastAsia="Century Schoolbook" w:hAnsi="Times New Roman" w:cs="Times New Roman"/>
        </w:rPr>
      </w:pPr>
      <w:r w:rsidRPr="00C25B92">
        <w:rPr>
          <w:rFonts w:ascii="Times New Roman" w:eastAsia="Century Schoolbook" w:hAnsi="Times New Roman" w:cs="Times New Roman"/>
        </w:rPr>
        <w:tab/>
        <w:t>Massachusetts Department of Conservation and Recreation</w:t>
      </w:r>
    </w:p>
    <w:p w14:paraId="5E7B28CE" w14:textId="77777777" w:rsidR="00C25B92" w:rsidRPr="00C25B92" w:rsidRDefault="00C25B92" w:rsidP="00C25B92">
      <w:pPr>
        <w:pStyle w:val="normal1"/>
        <w:numPr>
          <w:ilvl w:val="0"/>
          <w:numId w:val="25"/>
        </w:numPr>
        <w:tabs>
          <w:tab w:val="right" w:pos="720"/>
        </w:tabs>
        <w:spacing w:after="0" w:line="240" w:lineRule="auto"/>
        <w:rPr>
          <w:rFonts w:ascii="Times New Roman" w:eastAsia="Century Schoolbook" w:hAnsi="Times New Roman" w:cs="Times New Roman"/>
        </w:rPr>
      </w:pPr>
      <w:r w:rsidRPr="00C25B92">
        <w:rPr>
          <w:rFonts w:ascii="Times New Roman" w:eastAsia="Century Schoolbook" w:hAnsi="Times New Roman" w:cs="Times New Roman"/>
        </w:rPr>
        <w:t xml:space="preserve">NFIP Program Specialist:  </w:t>
      </w:r>
    </w:p>
    <w:p w14:paraId="2B83EB7D" w14:textId="3915E4EA" w:rsidR="00C25B92" w:rsidRDefault="00C25B92" w:rsidP="00CA4BEC">
      <w:pPr>
        <w:pStyle w:val="normal1"/>
        <w:tabs>
          <w:tab w:val="right" w:pos="720"/>
        </w:tabs>
        <w:spacing w:after="0" w:line="240" w:lineRule="auto"/>
        <w:ind w:left="720"/>
        <w:rPr>
          <w:rFonts w:ascii="Times New Roman" w:eastAsia="Century Schoolbook" w:hAnsi="Times New Roman" w:cs="Times New Roman"/>
        </w:rPr>
      </w:pPr>
      <w:r w:rsidRPr="00C25B92">
        <w:rPr>
          <w:rFonts w:ascii="Times New Roman" w:eastAsia="Century Schoolbook" w:hAnsi="Times New Roman" w:cs="Times New Roman"/>
        </w:rPr>
        <w:tab/>
        <w:t>Federal Emergency Management Agency, Region I</w:t>
      </w:r>
    </w:p>
    <w:p w14:paraId="2CF57D9D" w14:textId="77777777" w:rsidR="00CA4BEC" w:rsidRDefault="00CA4BEC" w:rsidP="00CA4BEC">
      <w:pPr>
        <w:pStyle w:val="normal1"/>
        <w:tabs>
          <w:tab w:val="right" w:pos="720"/>
        </w:tabs>
        <w:spacing w:after="0" w:line="240" w:lineRule="auto"/>
        <w:ind w:left="720"/>
        <w:rPr>
          <w:rFonts w:ascii="Times New Roman" w:eastAsia="Century Schoolbook" w:hAnsi="Times New Roman" w:cs="Times New Roman"/>
        </w:rPr>
      </w:pPr>
    </w:p>
    <w:p w14:paraId="243B0DB5" w14:textId="0A20E87E" w:rsidR="00C25B92" w:rsidRPr="00C25B92" w:rsidRDefault="00C25B92" w:rsidP="00C25B92">
      <w:pPr>
        <w:pStyle w:val="normal1"/>
        <w:tabs>
          <w:tab w:val="right" w:pos="720"/>
        </w:tabs>
        <w:rPr>
          <w:rFonts w:ascii="Times New Roman" w:eastAsia="Century Schoolbook" w:hAnsi="Times New Roman" w:cs="Times New Roman"/>
        </w:rPr>
      </w:pPr>
      <w:r w:rsidRPr="00C25B92">
        <w:rPr>
          <w:rFonts w:ascii="Times New Roman" w:eastAsia="Century Schoolbook" w:hAnsi="Times New Roman" w:cs="Times New Roman"/>
          <w:b/>
          <w:bCs/>
        </w:rPr>
        <w:t>8.8 VARIANCES</w:t>
      </w:r>
    </w:p>
    <w:p w14:paraId="0889A6FC" w14:textId="77777777" w:rsidR="00C25B92" w:rsidRPr="00C25B92" w:rsidRDefault="00C25B92" w:rsidP="00C25B92">
      <w:pPr>
        <w:pStyle w:val="normal1"/>
        <w:tabs>
          <w:tab w:val="right" w:pos="720"/>
        </w:tabs>
        <w:ind w:left="1440" w:hanging="1440"/>
        <w:rPr>
          <w:rFonts w:ascii="Times New Roman" w:eastAsia="Century Schoolbook" w:hAnsi="Times New Roman" w:cs="Times New Roman"/>
          <w:b/>
          <w:bCs/>
          <w:color w:val="0070C0"/>
          <w:u w:val="single"/>
        </w:rPr>
      </w:pPr>
      <w:bookmarkStart w:id="2" w:name="_heading=h.519ylday6l05"/>
      <w:bookmarkEnd w:id="2"/>
      <w:r w:rsidRPr="00C25B92">
        <w:rPr>
          <w:rFonts w:ascii="Times New Roman" w:eastAsia="Century Schoolbook" w:hAnsi="Times New Roman" w:cs="Times New Roman"/>
          <w:b/>
          <w:bCs/>
        </w:rPr>
        <w:t>8.8.1</w:t>
      </w:r>
      <w:r w:rsidRPr="00C25B92">
        <w:rPr>
          <w:rFonts w:ascii="Times New Roman" w:eastAsia="Century Schoolbook" w:hAnsi="Times New Roman" w:cs="Times New Roman"/>
          <w:b/>
          <w:bCs/>
        </w:rPr>
        <w:tab/>
        <w:t xml:space="preserve"> Variances to State Building Code floodplain standards</w:t>
      </w:r>
    </w:p>
    <w:p w14:paraId="23D7B6F0" w14:textId="77777777" w:rsidR="00C25B92" w:rsidRPr="00C25B92" w:rsidRDefault="00C25B92" w:rsidP="00C25B92">
      <w:pPr>
        <w:pStyle w:val="normal1"/>
        <w:tabs>
          <w:tab w:val="right" w:pos="720"/>
        </w:tabs>
        <w:ind w:left="1440" w:hanging="1440"/>
        <w:rPr>
          <w:rFonts w:ascii="Times New Roman" w:eastAsia="Century Schoolbook" w:hAnsi="Times New Roman" w:cs="Times New Roman"/>
        </w:rPr>
      </w:pPr>
      <w:r w:rsidRPr="00C25B92">
        <w:rPr>
          <w:rFonts w:ascii="Times New Roman" w:eastAsia="Century Schoolbook" w:hAnsi="Times New Roman" w:cs="Times New Roman"/>
        </w:rPr>
        <w:tab/>
      </w:r>
      <w:r w:rsidRPr="00C25B92">
        <w:rPr>
          <w:rFonts w:ascii="Times New Roman" w:eastAsia="Century Schoolbook" w:hAnsi="Times New Roman" w:cs="Times New Roman"/>
        </w:rPr>
        <w:tab/>
        <w:t xml:space="preserve">In the event that an applicant requests a variance to the State Building Code, the Town will request from the State Building Code Appeals Board a written and/or audible copy of the portion of the hearing related to the </w:t>
      </w:r>
      <w:proofErr w:type="gramStart"/>
      <w:r w:rsidRPr="00C25B92">
        <w:rPr>
          <w:rFonts w:ascii="Times New Roman" w:eastAsia="Century Schoolbook" w:hAnsi="Times New Roman" w:cs="Times New Roman"/>
        </w:rPr>
        <w:t>variance, and</w:t>
      </w:r>
      <w:proofErr w:type="gramEnd"/>
      <w:r w:rsidRPr="00C25B92">
        <w:rPr>
          <w:rFonts w:ascii="Times New Roman" w:eastAsia="Century Schoolbook" w:hAnsi="Times New Roman" w:cs="Times New Roman"/>
        </w:rPr>
        <w:t xml:space="preserve"> will maintain this record in the community’s files.  </w:t>
      </w:r>
    </w:p>
    <w:p w14:paraId="2591E12B" w14:textId="77777777" w:rsidR="00C25B92" w:rsidRPr="00C25B92" w:rsidRDefault="00C25B92" w:rsidP="00C25B92">
      <w:pPr>
        <w:pStyle w:val="normal1"/>
        <w:tabs>
          <w:tab w:val="right" w:pos="720"/>
        </w:tabs>
        <w:ind w:left="1440" w:hanging="1440"/>
        <w:rPr>
          <w:rFonts w:ascii="Times New Roman" w:eastAsia="Century Schoolbook" w:hAnsi="Times New Roman" w:cs="Times New Roman"/>
        </w:rPr>
      </w:pPr>
      <w:r w:rsidRPr="00C25B92">
        <w:rPr>
          <w:rFonts w:ascii="Times New Roman" w:eastAsia="Century Schoolbook" w:hAnsi="Times New Roman" w:cs="Times New Roman"/>
        </w:rPr>
        <w:tab/>
      </w:r>
      <w:r w:rsidRPr="00C25B92">
        <w:rPr>
          <w:rFonts w:ascii="Times New Roman" w:eastAsia="Century Schoolbook" w:hAnsi="Times New Roman" w:cs="Times New Roman"/>
        </w:rPr>
        <w:tab/>
        <w:t>The Town shall also issue a letter to the property owner regarding potential impacts to the annual premiums for the flood insurance policy covering that property, in writing over the signature of a community official that (</w:t>
      </w:r>
      <w:proofErr w:type="spellStart"/>
      <w:r w:rsidRPr="00C25B92">
        <w:rPr>
          <w:rFonts w:ascii="Times New Roman" w:eastAsia="Century Schoolbook" w:hAnsi="Times New Roman" w:cs="Times New Roman"/>
        </w:rPr>
        <w:t>i</w:t>
      </w:r>
      <w:proofErr w:type="spellEnd"/>
      <w:r w:rsidRPr="00C25B92">
        <w:rPr>
          <w:rFonts w:ascii="Times New Roman" w:eastAsia="Century Schoolbook" w:hAnsi="Times New Roman" w:cs="Times New Roman"/>
        </w:rPr>
        <w:t xml:space="preserve">) the issuance of a variance to construct a structure below the base flood level will result in increased premium rates for flood insurance up to amounts as high as $25 for $100 of insurance coverage and (ii) such construction below the base flood level increases risks to life and property. </w:t>
      </w:r>
    </w:p>
    <w:p w14:paraId="6877E923" w14:textId="77777777" w:rsidR="00C25B92" w:rsidRPr="00C25B92" w:rsidRDefault="00C25B92" w:rsidP="00C25B92">
      <w:pPr>
        <w:pStyle w:val="normal1"/>
        <w:tabs>
          <w:tab w:val="right" w:pos="720"/>
        </w:tabs>
        <w:ind w:left="1440" w:hanging="1440"/>
        <w:rPr>
          <w:rFonts w:ascii="Times New Roman" w:eastAsia="Century Schoolbook" w:hAnsi="Times New Roman" w:cs="Times New Roman"/>
        </w:rPr>
      </w:pPr>
      <w:r w:rsidRPr="00C25B92">
        <w:rPr>
          <w:rFonts w:ascii="Times New Roman" w:eastAsia="Century Schoolbook" w:hAnsi="Times New Roman" w:cs="Times New Roman"/>
        </w:rPr>
        <w:tab/>
      </w:r>
      <w:r w:rsidRPr="00C25B92">
        <w:rPr>
          <w:rFonts w:ascii="Times New Roman" w:eastAsia="Century Schoolbook" w:hAnsi="Times New Roman" w:cs="Times New Roman"/>
        </w:rPr>
        <w:tab/>
        <w:t>Such notification shall be maintained with the record of all variance actions for the referenced development in the floodplain overlay district.</w:t>
      </w:r>
    </w:p>
    <w:p w14:paraId="5B37DE99" w14:textId="77777777" w:rsidR="00C25B92" w:rsidRPr="00C25B92" w:rsidRDefault="00C25B92" w:rsidP="00C25B92">
      <w:pPr>
        <w:pStyle w:val="normal1"/>
        <w:tabs>
          <w:tab w:val="right" w:pos="720"/>
        </w:tabs>
        <w:ind w:left="1440" w:hanging="1440"/>
        <w:rPr>
          <w:rFonts w:ascii="Times New Roman" w:eastAsia="Century Schoolbook" w:hAnsi="Times New Roman" w:cs="Times New Roman"/>
          <w:b/>
          <w:bCs/>
        </w:rPr>
      </w:pPr>
      <w:bookmarkStart w:id="3" w:name="_heading=h.n9qk4zrlew24"/>
      <w:bookmarkEnd w:id="3"/>
      <w:r w:rsidRPr="00C25B92">
        <w:rPr>
          <w:rFonts w:ascii="Times New Roman" w:eastAsia="Century Schoolbook" w:hAnsi="Times New Roman" w:cs="Times New Roman"/>
          <w:b/>
          <w:bCs/>
        </w:rPr>
        <w:t>8.8.2</w:t>
      </w:r>
      <w:proofErr w:type="gramStart"/>
      <w:r w:rsidRPr="00C25B92">
        <w:rPr>
          <w:rFonts w:ascii="Times New Roman" w:eastAsia="Century Schoolbook" w:hAnsi="Times New Roman" w:cs="Times New Roman"/>
          <w:b/>
          <w:bCs/>
        </w:rPr>
        <w:tab/>
        <w:t xml:space="preserve">  Variances</w:t>
      </w:r>
      <w:proofErr w:type="gramEnd"/>
      <w:r w:rsidRPr="00C25B92">
        <w:rPr>
          <w:rFonts w:ascii="Times New Roman" w:eastAsia="Century Schoolbook" w:hAnsi="Times New Roman" w:cs="Times New Roman"/>
          <w:b/>
          <w:bCs/>
        </w:rPr>
        <w:t xml:space="preserve"> to local Zoning Bylaws </w:t>
      </w:r>
    </w:p>
    <w:p w14:paraId="0963693B" w14:textId="77777777" w:rsidR="00C25B92" w:rsidRPr="00C25B92" w:rsidRDefault="00C25B92" w:rsidP="00C25B92">
      <w:pPr>
        <w:pStyle w:val="normal1"/>
        <w:tabs>
          <w:tab w:val="right" w:pos="720"/>
        </w:tabs>
        <w:ind w:left="1440" w:hanging="1440"/>
        <w:rPr>
          <w:rFonts w:ascii="Times New Roman" w:eastAsia="Century Schoolbook" w:hAnsi="Times New Roman" w:cs="Times New Roman"/>
          <w:color w:val="0070C0"/>
          <w:u w:val="single"/>
        </w:rPr>
      </w:pPr>
      <w:bookmarkStart w:id="4" w:name="_heading=h.m4s2pi3o5677"/>
      <w:bookmarkEnd w:id="4"/>
      <w:r w:rsidRPr="00C25B92">
        <w:rPr>
          <w:rFonts w:ascii="Times New Roman" w:eastAsia="Century Schoolbook" w:hAnsi="Times New Roman" w:cs="Times New Roman"/>
        </w:rPr>
        <w:tab/>
      </w:r>
      <w:r w:rsidRPr="00C25B92">
        <w:rPr>
          <w:rFonts w:ascii="Times New Roman" w:eastAsia="Century Schoolbook" w:hAnsi="Times New Roman" w:cs="Times New Roman"/>
        </w:rPr>
        <w:tab/>
        <w:t xml:space="preserve">Variances to local Zoning Bylaws may be granted related to community compliance with the National Flood Insurance Program (NFIP) </w:t>
      </w:r>
    </w:p>
    <w:p w14:paraId="45C8A126" w14:textId="77777777" w:rsidR="00C25B92" w:rsidRPr="00C25B92" w:rsidRDefault="00C25B92" w:rsidP="00C25B92">
      <w:pPr>
        <w:pStyle w:val="normal1"/>
        <w:tabs>
          <w:tab w:val="right" w:pos="720"/>
        </w:tabs>
        <w:ind w:left="1440" w:hanging="1440"/>
        <w:rPr>
          <w:rFonts w:ascii="Times New Roman" w:eastAsia="Century Schoolbook" w:hAnsi="Times New Roman" w:cs="Times New Roman"/>
        </w:rPr>
      </w:pPr>
      <w:r w:rsidRPr="00C25B92">
        <w:rPr>
          <w:rFonts w:ascii="Times New Roman" w:eastAsia="Century Schoolbook" w:hAnsi="Times New Roman" w:cs="Times New Roman"/>
        </w:rPr>
        <w:tab/>
      </w:r>
      <w:r w:rsidRPr="00C25B92">
        <w:rPr>
          <w:rFonts w:ascii="Times New Roman" w:eastAsia="Century Schoolbook" w:hAnsi="Times New Roman" w:cs="Times New Roman"/>
        </w:rPr>
        <w:tab/>
        <w:t>A variance from these floodplain bylaws must meet the requirements set out by State law, and may only be granted if: 1) Good and sufficient cause and exceptional non-financial hardship exist; 2) the variance will not result in additional threats to public safety, extraordinary public expense, or fraud or victimization of the public; and 3) the variance is the minimum action necessary to afford relief.</w:t>
      </w:r>
    </w:p>
    <w:p w14:paraId="3CDB08CB" w14:textId="77777777" w:rsidR="00C25B92" w:rsidRPr="00C25B92" w:rsidRDefault="00C25B92" w:rsidP="00C25B92">
      <w:pPr>
        <w:pStyle w:val="normal1"/>
        <w:tabs>
          <w:tab w:val="right" w:pos="720"/>
        </w:tabs>
        <w:rPr>
          <w:rFonts w:ascii="Times New Roman" w:eastAsia="Century Schoolbook" w:hAnsi="Times New Roman" w:cs="Times New Roman"/>
          <w:highlight w:val="yellow"/>
        </w:rPr>
      </w:pPr>
      <w:r w:rsidRPr="00C25B92">
        <w:rPr>
          <w:rFonts w:ascii="Times New Roman" w:eastAsia="Century Schoolbook" w:hAnsi="Times New Roman" w:cs="Times New Roman"/>
          <w:b/>
          <w:bCs/>
        </w:rPr>
        <w:t>8.9 LOCAL ENFORCEMENT</w:t>
      </w:r>
    </w:p>
    <w:p w14:paraId="39ED335B" w14:textId="77777777" w:rsidR="00C25B92" w:rsidRPr="00C25B92" w:rsidRDefault="00C25B92" w:rsidP="00C25B92">
      <w:pPr>
        <w:pStyle w:val="normal1"/>
        <w:tabs>
          <w:tab w:val="right" w:pos="720"/>
        </w:tabs>
        <w:rPr>
          <w:rFonts w:ascii="Times New Roman" w:hAnsi="Times New Roman" w:cs="Times New Roman"/>
          <w:u w:val="single"/>
        </w:rPr>
      </w:pPr>
      <w:r w:rsidRPr="00C25B92">
        <w:rPr>
          <w:rFonts w:ascii="Times New Roman" w:eastAsia="Century Schoolbook" w:hAnsi="Times New Roman" w:cs="Times New Roman"/>
          <w:u w:val="single"/>
        </w:rPr>
        <w:t>The Floodplain Administrator shall be responsible for the enforcement of this Section and granted the authority to issue violations and fines as they deem necessary following the below fine schedule.</w:t>
      </w:r>
    </w:p>
    <w:p w14:paraId="5BD7FB34" w14:textId="77777777" w:rsidR="00C25B92" w:rsidRPr="00C25B92" w:rsidRDefault="00C25B92" w:rsidP="00C25B92">
      <w:pPr>
        <w:pStyle w:val="normal1"/>
        <w:tabs>
          <w:tab w:val="right" w:pos="720"/>
        </w:tabs>
        <w:ind w:left="1440" w:hanging="1440"/>
        <w:rPr>
          <w:rFonts w:ascii="Times New Roman" w:hAnsi="Times New Roman" w:cs="Times New Roman"/>
          <w:u w:val="single"/>
        </w:rPr>
      </w:pPr>
      <w:r w:rsidRPr="00C25B92">
        <w:rPr>
          <w:rFonts w:ascii="Times New Roman" w:eastAsia="Century Schoolbook" w:hAnsi="Times New Roman" w:cs="Times New Roman"/>
          <w:u w:val="single"/>
        </w:rPr>
        <w:t>8.9.1</w:t>
      </w:r>
      <w:r w:rsidRPr="00C25B92">
        <w:rPr>
          <w:rFonts w:ascii="Times New Roman" w:eastAsia="Century Schoolbook" w:hAnsi="Times New Roman" w:cs="Times New Roman"/>
          <w:u w:val="single"/>
        </w:rPr>
        <w:tab/>
        <w:t xml:space="preserve"> </w:t>
      </w:r>
      <w:r w:rsidRPr="00C25B92">
        <w:rPr>
          <w:rFonts w:ascii="Times New Roman" w:eastAsia="Century Schoolbook" w:hAnsi="Times New Roman" w:cs="Times New Roman"/>
          <w:u w:val="single"/>
        </w:rPr>
        <w:tab/>
        <w:t>Schedule of fines/penalties:</w:t>
      </w:r>
    </w:p>
    <w:p w14:paraId="07CCEF3B" w14:textId="77777777" w:rsidR="00C25B92" w:rsidRPr="00C25B92" w:rsidRDefault="00C25B92" w:rsidP="00C25B92">
      <w:pPr>
        <w:pStyle w:val="normal1"/>
        <w:tabs>
          <w:tab w:val="right" w:pos="720"/>
        </w:tabs>
        <w:spacing w:after="120"/>
        <w:ind w:left="2880" w:hanging="1440"/>
        <w:rPr>
          <w:rFonts w:ascii="Times New Roman" w:hAnsi="Times New Roman" w:cs="Times New Roman"/>
          <w:u w:val="single"/>
        </w:rPr>
      </w:pPr>
      <w:r w:rsidRPr="00C25B92">
        <w:rPr>
          <w:rFonts w:ascii="Times New Roman" w:eastAsia="Century Schoolbook" w:hAnsi="Times New Roman" w:cs="Times New Roman"/>
          <w:u w:val="single"/>
        </w:rPr>
        <w:t>a.  First violation: $100</w:t>
      </w:r>
    </w:p>
    <w:p w14:paraId="5C026F24" w14:textId="77777777" w:rsidR="00C25B92" w:rsidRPr="00C25B92" w:rsidRDefault="00C25B92" w:rsidP="00C25B92">
      <w:pPr>
        <w:pStyle w:val="normal1"/>
        <w:tabs>
          <w:tab w:val="right" w:pos="720"/>
        </w:tabs>
        <w:spacing w:after="120"/>
        <w:ind w:left="2880" w:hanging="1440"/>
        <w:rPr>
          <w:rFonts w:ascii="Times New Roman" w:hAnsi="Times New Roman" w:cs="Times New Roman"/>
          <w:u w:val="single"/>
        </w:rPr>
      </w:pPr>
      <w:r w:rsidRPr="00C25B92">
        <w:rPr>
          <w:rFonts w:ascii="Times New Roman" w:eastAsia="Century Schoolbook" w:hAnsi="Times New Roman" w:cs="Times New Roman"/>
          <w:u w:val="single"/>
        </w:rPr>
        <w:t>b. Second Violation: $200</w:t>
      </w:r>
    </w:p>
    <w:p w14:paraId="646EA792" w14:textId="77777777" w:rsidR="00C25B92" w:rsidRPr="00C25B92" w:rsidRDefault="00C25B92" w:rsidP="00C25B92">
      <w:pPr>
        <w:pStyle w:val="normal1"/>
        <w:tabs>
          <w:tab w:val="right" w:pos="720"/>
        </w:tabs>
        <w:spacing w:after="120"/>
        <w:ind w:left="2880" w:hanging="1440"/>
        <w:rPr>
          <w:rFonts w:ascii="Times New Roman" w:hAnsi="Times New Roman" w:cs="Times New Roman"/>
          <w:u w:val="single"/>
        </w:rPr>
      </w:pPr>
      <w:r w:rsidRPr="00C25B92">
        <w:rPr>
          <w:rFonts w:ascii="Times New Roman" w:eastAsia="Century Schoolbook" w:hAnsi="Times New Roman" w:cs="Times New Roman"/>
          <w:u w:val="single"/>
        </w:rPr>
        <w:t>c. Third Violation and thereafter: $300</w:t>
      </w:r>
    </w:p>
    <w:p w14:paraId="041F70AC" w14:textId="77777777" w:rsidR="00C25B92" w:rsidRPr="00C25B92" w:rsidRDefault="00C25B92" w:rsidP="00C25B92">
      <w:pPr>
        <w:pStyle w:val="normal1"/>
        <w:tabs>
          <w:tab w:val="right" w:pos="720"/>
        </w:tabs>
        <w:spacing w:after="0"/>
        <w:ind w:left="2880" w:hanging="1440"/>
        <w:rPr>
          <w:rFonts w:ascii="Times New Roman" w:eastAsia="Century Schoolbook" w:hAnsi="Times New Roman" w:cs="Times New Roman"/>
          <w:u w:val="single"/>
        </w:rPr>
      </w:pPr>
    </w:p>
    <w:p w14:paraId="453227CA" w14:textId="77777777" w:rsidR="00C25B92" w:rsidRPr="00C25B92" w:rsidRDefault="00C25B92" w:rsidP="00C25B92">
      <w:pPr>
        <w:pStyle w:val="normal1"/>
        <w:tabs>
          <w:tab w:val="right" w:pos="720"/>
        </w:tabs>
        <w:ind w:left="1440" w:hanging="1440"/>
        <w:rPr>
          <w:rFonts w:ascii="Times New Roman" w:hAnsi="Times New Roman" w:cs="Times New Roman"/>
          <w:u w:val="single"/>
        </w:rPr>
      </w:pPr>
      <w:r w:rsidRPr="00C25B92">
        <w:rPr>
          <w:rFonts w:ascii="Times New Roman" w:eastAsia="Century Schoolbook" w:hAnsi="Times New Roman" w:cs="Times New Roman"/>
          <w:u w:val="single"/>
        </w:rPr>
        <w:t>8.9.2</w:t>
      </w:r>
      <w:r w:rsidRPr="00C25B92">
        <w:rPr>
          <w:rFonts w:ascii="Times New Roman" w:eastAsia="Century Schoolbook" w:hAnsi="Times New Roman" w:cs="Times New Roman"/>
          <w:u w:val="single"/>
        </w:rPr>
        <w:tab/>
      </w:r>
      <w:r w:rsidRPr="00C25B92">
        <w:rPr>
          <w:rFonts w:ascii="Times New Roman" w:eastAsia="Century Schoolbook" w:hAnsi="Times New Roman" w:cs="Times New Roman"/>
          <w:u w:val="single"/>
        </w:rPr>
        <w:tab/>
        <w:t>A violation will be defined as each violation of this Section per day.</w:t>
      </w:r>
    </w:p>
    <w:p w14:paraId="302D37CA" w14:textId="77777777" w:rsidR="00C25B92" w:rsidRPr="00C25B92" w:rsidRDefault="00C25B92" w:rsidP="00C25B92">
      <w:pPr>
        <w:pStyle w:val="normal1"/>
        <w:tabs>
          <w:tab w:val="right" w:pos="720"/>
        </w:tabs>
        <w:ind w:left="1440" w:hanging="1440"/>
        <w:rPr>
          <w:rFonts w:ascii="Times New Roman" w:hAnsi="Times New Roman" w:cs="Times New Roman"/>
          <w:u w:val="single"/>
        </w:rPr>
      </w:pPr>
      <w:r w:rsidRPr="00C25B92">
        <w:rPr>
          <w:rFonts w:ascii="Times New Roman" w:eastAsia="Century Schoolbook" w:hAnsi="Times New Roman" w:cs="Times New Roman"/>
          <w:u w:val="single"/>
        </w:rPr>
        <w:t>8.9.3</w:t>
      </w:r>
      <w:r w:rsidRPr="00C25B92">
        <w:rPr>
          <w:rFonts w:ascii="Times New Roman" w:eastAsia="Century Schoolbook" w:hAnsi="Times New Roman" w:cs="Times New Roman"/>
          <w:u w:val="single"/>
        </w:rPr>
        <w:tab/>
      </w:r>
      <w:r w:rsidRPr="00C25B92">
        <w:rPr>
          <w:rFonts w:ascii="Times New Roman" w:eastAsia="Century Schoolbook" w:hAnsi="Times New Roman" w:cs="Times New Roman"/>
          <w:u w:val="single"/>
        </w:rPr>
        <w:tab/>
        <w:t>Violations and fines can be appealed to the Clerk Magistrate, Franklin County Superior Court, Greenfield, MA.</w:t>
      </w:r>
    </w:p>
    <w:p w14:paraId="51C21E31" w14:textId="77777777" w:rsidR="00C25B92" w:rsidRPr="00C25B92" w:rsidRDefault="00C25B92" w:rsidP="00C25B92">
      <w:pPr>
        <w:pStyle w:val="normal1"/>
        <w:tabs>
          <w:tab w:val="right" w:pos="720"/>
        </w:tabs>
        <w:ind w:left="1440" w:hanging="1440"/>
        <w:rPr>
          <w:rFonts w:ascii="Times New Roman" w:hAnsi="Times New Roman" w:cs="Times New Roman"/>
          <w:u w:val="single"/>
        </w:rPr>
      </w:pPr>
      <w:r w:rsidRPr="00C25B92">
        <w:rPr>
          <w:rFonts w:ascii="Times New Roman" w:eastAsia="Century Schoolbook" w:hAnsi="Times New Roman" w:cs="Times New Roman"/>
          <w:u w:val="single"/>
        </w:rPr>
        <w:t>8.9.4</w:t>
      </w:r>
      <w:r w:rsidRPr="00C25B92">
        <w:rPr>
          <w:rFonts w:ascii="Times New Roman" w:eastAsia="Century Schoolbook" w:hAnsi="Times New Roman" w:cs="Times New Roman"/>
          <w:u w:val="single"/>
        </w:rPr>
        <w:tab/>
      </w:r>
      <w:r w:rsidRPr="00C25B92">
        <w:rPr>
          <w:rFonts w:ascii="Times New Roman" w:eastAsia="Century Schoolbook" w:hAnsi="Times New Roman" w:cs="Times New Roman"/>
          <w:u w:val="single"/>
        </w:rPr>
        <w:tab/>
        <w:t xml:space="preserve">In addition to any other actions, the Floodplain Administrator, upon determination that a violation exists, may submit a declaration to the Administrator of the Federal Insurance Administration requesting a denial of flood insurance. The valid declaration shall consist of: </w:t>
      </w:r>
    </w:p>
    <w:p w14:paraId="1F0D2787" w14:textId="77777777" w:rsidR="00C25B92" w:rsidRPr="00C25B92" w:rsidRDefault="00C25B92" w:rsidP="00C25B92">
      <w:pPr>
        <w:pStyle w:val="normal1"/>
        <w:tabs>
          <w:tab w:val="right" w:pos="720"/>
        </w:tabs>
        <w:spacing w:after="120"/>
        <w:ind w:left="1440"/>
        <w:rPr>
          <w:rFonts w:ascii="Times New Roman" w:hAnsi="Times New Roman" w:cs="Times New Roman"/>
          <w:u w:val="single"/>
        </w:rPr>
      </w:pPr>
      <w:r w:rsidRPr="00C25B92">
        <w:rPr>
          <w:rFonts w:ascii="Times New Roman" w:eastAsia="Century Schoolbook" w:hAnsi="Times New Roman" w:cs="Times New Roman"/>
          <w:u w:val="single"/>
        </w:rPr>
        <w:t xml:space="preserve">1. the name of the property owner and address or legal description of the property sufficient to confirm its identity or </w:t>
      </w:r>
      <w:proofErr w:type="gramStart"/>
      <w:r w:rsidRPr="00C25B92">
        <w:rPr>
          <w:rFonts w:ascii="Times New Roman" w:eastAsia="Century Schoolbook" w:hAnsi="Times New Roman" w:cs="Times New Roman"/>
          <w:u w:val="single"/>
        </w:rPr>
        <w:t>location;</w:t>
      </w:r>
      <w:proofErr w:type="gramEnd"/>
      <w:r w:rsidRPr="00C25B92">
        <w:rPr>
          <w:rFonts w:ascii="Times New Roman" w:eastAsia="Century Schoolbook" w:hAnsi="Times New Roman" w:cs="Times New Roman"/>
          <w:u w:val="single"/>
        </w:rPr>
        <w:t xml:space="preserve"> </w:t>
      </w:r>
    </w:p>
    <w:p w14:paraId="56B224D5" w14:textId="77777777" w:rsidR="00C25B92" w:rsidRPr="00C25B92" w:rsidRDefault="00C25B92" w:rsidP="00C25B92">
      <w:pPr>
        <w:pStyle w:val="normal1"/>
        <w:tabs>
          <w:tab w:val="right" w:pos="720"/>
        </w:tabs>
        <w:spacing w:after="120"/>
        <w:ind w:left="1440"/>
        <w:rPr>
          <w:rFonts w:ascii="Times New Roman" w:hAnsi="Times New Roman" w:cs="Times New Roman"/>
          <w:u w:val="single"/>
        </w:rPr>
      </w:pPr>
      <w:r w:rsidRPr="00C25B92">
        <w:rPr>
          <w:rFonts w:ascii="Times New Roman" w:eastAsia="Century Schoolbook" w:hAnsi="Times New Roman" w:cs="Times New Roman"/>
          <w:u w:val="single"/>
        </w:rPr>
        <w:t xml:space="preserve">2. a clear and unequivocal declaration that the property is in violation of a cited State or local law, regulation, or </w:t>
      </w:r>
      <w:proofErr w:type="gramStart"/>
      <w:r w:rsidRPr="00C25B92">
        <w:rPr>
          <w:rFonts w:ascii="Times New Roman" w:eastAsia="Century Schoolbook" w:hAnsi="Times New Roman" w:cs="Times New Roman"/>
          <w:u w:val="single"/>
        </w:rPr>
        <w:t>ordinance;</w:t>
      </w:r>
      <w:proofErr w:type="gramEnd"/>
      <w:r w:rsidRPr="00C25B92">
        <w:rPr>
          <w:rFonts w:ascii="Times New Roman" w:eastAsia="Century Schoolbook" w:hAnsi="Times New Roman" w:cs="Times New Roman"/>
          <w:u w:val="single"/>
        </w:rPr>
        <w:t xml:space="preserve"> </w:t>
      </w:r>
    </w:p>
    <w:p w14:paraId="0B3BE177" w14:textId="77777777" w:rsidR="00C25B92" w:rsidRPr="00C25B92" w:rsidRDefault="00C25B92" w:rsidP="00C25B92">
      <w:pPr>
        <w:pStyle w:val="normal1"/>
        <w:tabs>
          <w:tab w:val="right" w:pos="720"/>
        </w:tabs>
        <w:spacing w:after="120"/>
        <w:ind w:left="1440"/>
        <w:rPr>
          <w:rFonts w:ascii="Times New Roman" w:hAnsi="Times New Roman" w:cs="Times New Roman"/>
          <w:u w:val="single"/>
        </w:rPr>
      </w:pPr>
      <w:r w:rsidRPr="00C25B92">
        <w:rPr>
          <w:rFonts w:ascii="Times New Roman" w:eastAsia="Century Schoolbook" w:hAnsi="Times New Roman" w:cs="Times New Roman"/>
          <w:u w:val="single"/>
        </w:rPr>
        <w:t xml:space="preserve">3. a clear statement that the public body making the declaration has authority to do so and a citation to that </w:t>
      </w:r>
      <w:proofErr w:type="gramStart"/>
      <w:r w:rsidRPr="00C25B92">
        <w:rPr>
          <w:rFonts w:ascii="Times New Roman" w:eastAsia="Century Schoolbook" w:hAnsi="Times New Roman" w:cs="Times New Roman"/>
          <w:u w:val="single"/>
        </w:rPr>
        <w:t>authority;</w:t>
      </w:r>
      <w:proofErr w:type="gramEnd"/>
      <w:r w:rsidRPr="00C25B92">
        <w:rPr>
          <w:rFonts w:ascii="Times New Roman" w:eastAsia="Century Schoolbook" w:hAnsi="Times New Roman" w:cs="Times New Roman"/>
          <w:u w:val="single"/>
        </w:rPr>
        <w:t xml:space="preserve"> </w:t>
      </w:r>
    </w:p>
    <w:p w14:paraId="13453CCB" w14:textId="77777777" w:rsidR="00C25B92" w:rsidRPr="00C25B92" w:rsidRDefault="00C25B92" w:rsidP="00C25B92">
      <w:pPr>
        <w:pStyle w:val="normal1"/>
        <w:tabs>
          <w:tab w:val="right" w:pos="720"/>
        </w:tabs>
        <w:spacing w:after="120"/>
        <w:ind w:left="1440"/>
        <w:rPr>
          <w:rFonts w:ascii="Times New Roman" w:hAnsi="Times New Roman" w:cs="Times New Roman"/>
          <w:u w:val="single"/>
        </w:rPr>
      </w:pPr>
      <w:r w:rsidRPr="00C25B92">
        <w:rPr>
          <w:rFonts w:ascii="Times New Roman" w:eastAsia="Century Schoolbook" w:hAnsi="Times New Roman" w:cs="Times New Roman"/>
          <w:u w:val="single"/>
        </w:rPr>
        <w:t xml:space="preserve">4. evidence that the property owner has been provided notice of the violation and the prospective denial of insurance; and </w:t>
      </w:r>
    </w:p>
    <w:p w14:paraId="6239F1D0" w14:textId="77777777" w:rsidR="00C25B92" w:rsidRPr="00C25B92" w:rsidRDefault="00C25B92" w:rsidP="00C25B92">
      <w:pPr>
        <w:pStyle w:val="normal1"/>
        <w:tabs>
          <w:tab w:val="right" w:pos="720"/>
        </w:tabs>
        <w:spacing w:after="120"/>
        <w:ind w:left="1440"/>
        <w:rPr>
          <w:rFonts w:ascii="Times New Roman" w:hAnsi="Times New Roman" w:cs="Times New Roman"/>
          <w:u w:val="single"/>
        </w:rPr>
      </w:pPr>
      <w:r w:rsidRPr="00C25B92">
        <w:rPr>
          <w:rFonts w:ascii="Times New Roman" w:eastAsia="Century Schoolbook" w:hAnsi="Times New Roman" w:cs="Times New Roman"/>
          <w:u w:val="single"/>
        </w:rPr>
        <w:t>5. a clear statement that the declaration is being submitted pursuant to Section 1316 of the National Flood Insurance Act of 1968, as amended.</w:t>
      </w:r>
    </w:p>
    <w:p w14:paraId="63FEAFFF" w14:textId="77777777" w:rsidR="00C25B92" w:rsidRPr="00C25B92" w:rsidRDefault="00C25B92" w:rsidP="00C25B92">
      <w:pPr>
        <w:pStyle w:val="normal1"/>
        <w:tabs>
          <w:tab w:val="right" w:pos="720"/>
        </w:tabs>
        <w:rPr>
          <w:rFonts w:ascii="Times New Roman" w:eastAsia="Century Schoolbook" w:hAnsi="Times New Roman" w:cs="Times New Roman"/>
          <w:color w:val="0070C0"/>
          <w:u w:val="single"/>
        </w:rPr>
      </w:pPr>
      <w:proofErr w:type="gramStart"/>
      <w:r w:rsidRPr="00C25B92">
        <w:rPr>
          <w:rFonts w:ascii="Times New Roman" w:eastAsia="Century Schoolbook" w:hAnsi="Times New Roman" w:cs="Times New Roman"/>
          <w:b/>
          <w:bCs/>
        </w:rPr>
        <w:t>8.10  ABROGATION</w:t>
      </w:r>
      <w:proofErr w:type="gramEnd"/>
      <w:r w:rsidRPr="00C25B92">
        <w:rPr>
          <w:rFonts w:ascii="Times New Roman" w:eastAsia="Century Schoolbook" w:hAnsi="Times New Roman" w:cs="Times New Roman"/>
          <w:b/>
          <w:bCs/>
        </w:rPr>
        <w:t xml:space="preserve"> </w:t>
      </w:r>
    </w:p>
    <w:p w14:paraId="3CB2B802" w14:textId="77777777" w:rsidR="00C25B92" w:rsidRPr="00C25B92" w:rsidRDefault="00C25B92" w:rsidP="00C25B92">
      <w:pPr>
        <w:pStyle w:val="normal1"/>
        <w:tabs>
          <w:tab w:val="right" w:pos="720"/>
        </w:tabs>
        <w:rPr>
          <w:rFonts w:ascii="Times New Roman" w:eastAsia="Century Schoolbook" w:hAnsi="Times New Roman" w:cs="Times New Roman"/>
        </w:rPr>
      </w:pPr>
      <w:r w:rsidRPr="00C25B92">
        <w:rPr>
          <w:rFonts w:ascii="Times New Roman" w:eastAsia="Century Schoolbook" w:hAnsi="Times New Roman" w:cs="Times New Roman"/>
        </w:rPr>
        <w:t>The floodplain management regulations found in this Floodplain Overlay District section shall take precedence over any less restrictive conflicting local laws, ordinances or codes.</w:t>
      </w:r>
    </w:p>
    <w:p w14:paraId="2F49ED8F" w14:textId="77777777" w:rsidR="00C25B92" w:rsidRPr="00C25B92" w:rsidRDefault="00C25B92" w:rsidP="00C25B92">
      <w:pPr>
        <w:pStyle w:val="normal1"/>
        <w:tabs>
          <w:tab w:val="right" w:pos="720"/>
        </w:tabs>
        <w:rPr>
          <w:rFonts w:ascii="Times New Roman" w:eastAsia="Century Schoolbook" w:hAnsi="Times New Roman" w:cs="Times New Roman"/>
          <w:color w:val="0070C0"/>
          <w:u w:val="single"/>
        </w:rPr>
      </w:pPr>
      <w:r w:rsidRPr="00C25B92">
        <w:rPr>
          <w:rFonts w:ascii="Times New Roman" w:eastAsia="Century Schoolbook" w:hAnsi="Times New Roman" w:cs="Times New Roman"/>
          <w:b/>
          <w:bCs/>
        </w:rPr>
        <w:t xml:space="preserve">8.11 DISCLAIMER OF LIABILITY </w:t>
      </w:r>
    </w:p>
    <w:p w14:paraId="422B4FB4" w14:textId="77777777" w:rsidR="00C25B92" w:rsidRPr="00C25B92" w:rsidRDefault="00C25B92" w:rsidP="00C25B92">
      <w:pPr>
        <w:pStyle w:val="normal1"/>
        <w:tabs>
          <w:tab w:val="right" w:pos="720"/>
        </w:tabs>
        <w:rPr>
          <w:rFonts w:ascii="Times New Roman" w:eastAsia="Century Schoolbook" w:hAnsi="Times New Roman" w:cs="Times New Roman"/>
        </w:rPr>
      </w:pPr>
      <w:r w:rsidRPr="00C25B92">
        <w:rPr>
          <w:rFonts w:ascii="Times New Roman" w:eastAsia="Century Schoolbook" w:hAnsi="Times New Roman" w:cs="Times New Roman"/>
        </w:rPr>
        <w:t>The degree of flood protection required by this bylaw is considered reasonable but does not imply total flood protection.</w:t>
      </w:r>
    </w:p>
    <w:p w14:paraId="129D948B" w14:textId="77777777" w:rsidR="00C25B92" w:rsidRPr="00C25B92" w:rsidRDefault="00C25B92" w:rsidP="00C25B92">
      <w:pPr>
        <w:pStyle w:val="normal1"/>
        <w:tabs>
          <w:tab w:val="right" w:pos="720"/>
        </w:tabs>
        <w:rPr>
          <w:rFonts w:ascii="Times New Roman" w:eastAsia="Century Schoolbook" w:hAnsi="Times New Roman" w:cs="Times New Roman"/>
          <w:b/>
          <w:bCs/>
        </w:rPr>
      </w:pPr>
      <w:r w:rsidRPr="00C25B92">
        <w:rPr>
          <w:rFonts w:ascii="Times New Roman" w:eastAsia="Century Schoolbook" w:hAnsi="Times New Roman" w:cs="Times New Roman"/>
          <w:b/>
          <w:bCs/>
        </w:rPr>
        <w:t>8.12 DEFINITIONS</w:t>
      </w:r>
    </w:p>
    <w:p w14:paraId="42585E68" w14:textId="77777777" w:rsidR="00C25B92" w:rsidRPr="00C25B92" w:rsidRDefault="00C25B92" w:rsidP="00C25B92">
      <w:pPr>
        <w:pStyle w:val="normal1"/>
        <w:tabs>
          <w:tab w:val="right" w:pos="720"/>
        </w:tabs>
        <w:rPr>
          <w:rFonts w:ascii="Times New Roman" w:eastAsia="Century Schoolbook" w:hAnsi="Times New Roman" w:cs="Times New Roman"/>
          <w:b/>
          <w:bCs/>
        </w:rPr>
      </w:pPr>
      <w:r w:rsidRPr="00C25B92">
        <w:rPr>
          <w:rFonts w:ascii="Times New Roman" w:eastAsia="Century Schoolbook" w:hAnsi="Times New Roman" w:cs="Times New Roman"/>
        </w:rPr>
        <w:t>The following definitions are relative to this Section of the Bylaws:</w:t>
      </w:r>
    </w:p>
    <w:p w14:paraId="532A8150" w14:textId="77777777" w:rsidR="00C25B92" w:rsidRPr="00C25B92" w:rsidRDefault="00C25B92" w:rsidP="00C25B92">
      <w:pPr>
        <w:pStyle w:val="normal1"/>
        <w:spacing w:after="0" w:line="240" w:lineRule="auto"/>
        <w:ind w:left="1080" w:hanging="1080"/>
        <w:rPr>
          <w:rFonts w:ascii="Times New Roman" w:eastAsia="Century Schoolbook" w:hAnsi="Times New Roman" w:cs="Times New Roman"/>
        </w:rPr>
      </w:pPr>
      <w:r w:rsidRPr="00C25B92">
        <w:rPr>
          <w:rFonts w:ascii="Times New Roman" w:eastAsia="Century Schoolbook" w:hAnsi="Times New Roman" w:cs="Times New Roman"/>
        </w:rPr>
        <w:t>8.12.1</w:t>
      </w:r>
      <w:r w:rsidRPr="00C25B92">
        <w:rPr>
          <w:rFonts w:ascii="Times New Roman" w:eastAsia="Century Schoolbook" w:hAnsi="Times New Roman" w:cs="Times New Roman"/>
        </w:rPr>
        <w:tab/>
        <w:t>DEVELOPMENT means any man-made change to improved or unimproved real estate, including but not limited to building or other structures, mining, dredging, filling, grading, paving, excavation or drilling operations or storage of equipment or materials. [US Code of Federal Regulations, Title 44, Part 59]</w:t>
      </w:r>
    </w:p>
    <w:p w14:paraId="20AFC97C" w14:textId="77777777" w:rsidR="00C25B92" w:rsidRPr="00C25B92" w:rsidRDefault="00C25B92" w:rsidP="00C25B92">
      <w:pPr>
        <w:pStyle w:val="normal1"/>
        <w:spacing w:after="0" w:line="240" w:lineRule="auto"/>
        <w:ind w:left="1080" w:hanging="1080"/>
        <w:rPr>
          <w:rFonts w:ascii="Times New Roman" w:eastAsia="Century Schoolbook" w:hAnsi="Times New Roman" w:cs="Times New Roman"/>
        </w:rPr>
      </w:pPr>
      <w:bookmarkStart w:id="5" w:name="_heading=h.kbyibkv2a4go"/>
      <w:bookmarkEnd w:id="5"/>
    </w:p>
    <w:p w14:paraId="12D15159" w14:textId="77777777" w:rsidR="00C25B92" w:rsidRPr="00C25B92" w:rsidRDefault="00C25B92" w:rsidP="00C25B92">
      <w:pPr>
        <w:pStyle w:val="normal1"/>
        <w:spacing w:after="0" w:line="240" w:lineRule="auto"/>
        <w:ind w:left="1080" w:hanging="1080"/>
        <w:rPr>
          <w:rFonts w:ascii="Times New Roman" w:eastAsia="Century Schoolbook" w:hAnsi="Times New Roman" w:cs="Times New Roman"/>
        </w:rPr>
      </w:pPr>
      <w:r w:rsidRPr="00C25B92">
        <w:rPr>
          <w:rFonts w:ascii="Times New Roman" w:eastAsia="Century Schoolbook" w:hAnsi="Times New Roman" w:cs="Times New Roman"/>
        </w:rPr>
        <w:t>8.12.2</w:t>
      </w:r>
      <w:r w:rsidRPr="00C25B92">
        <w:rPr>
          <w:rFonts w:ascii="Times New Roman" w:eastAsia="Century Schoolbook" w:hAnsi="Times New Roman" w:cs="Times New Roman"/>
        </w:rPr>
        <w:tab/>
        <w:t xml:space="preserve">FLOOD BOUNDARY AND FLOODWAY MAP means an official map of a community issued by FEMA that depicts, based on detailed analyses, the boundaries of the 100-year and 500-year floods and the 100-year floodway.  (For maps done in 1987 and later, the floodway designation is included on the FIRM.)  </w:t>
      </w:r>
    </w:p>
    <w:p w14:paraId="032A78C3" w14:textId="77777777" w:rsidR="00C25B92" w:rsidRPr="00C25B92" w:rsidRDefault="00C25B92" w:rsidP="00C25B92">
      <w:pPr>
        <w:pStyle w:val="normal1"/>
        <w:spacing w:after="0" w:line="240" w:lineRule="auto"/>
        <w:ind w:left="1080" w:hanging="1080"/>
        <w:rPr>
          <w:rFonts w:ascii="Times New Roman" w:eastAsia="Century Schoolbook" w:hAnsi="Times New Roman" w:cs="Times New Roman"/>
        </w:rPr>
      </w:pPr>
    </w:p>
    <w:p w14:paraId="0F677183" w14:textId="77777777" w:rsidR="00C25B92" w:rsidRPr="00C25B92" w:rsidRDefault="00C25B92" w:rsidP="00C25B92">
      <w:pPr>
        <w:pStyle w:val="normal1"/>
        <w:spacing w:after="0" w:line="240" w:lineRule="auto"/>
        <w:ind w:left="1080" w:hanging="1080"/>
        <w:rPr>
          <w:rFonts w:ascii="Times New Roman" w:eastAsia="Century Schoolbook" w:hAnsi="Times New Roman" w:cs="Times New Roman"/>
        </w:rPr>
      </w:pPr>
      <w:r w:rsidRPr="00C25B92">
        <w:rPr>
          <w:rFonts w:ascii="Times New Roman" w:eastAsia="Century Schoolbook" w:hAnsi="Times New Roman" w:cs="Times New Roman"/>
        </w:rPr>
        <w:t>8.12.3</w:t>
      </w:r>
      <w:r w:rsidRPr="00C25B92">
        <w:rPr>
          <w:rFonts w:ascii="Times New Roman" w:eastAsia="Century Schoolbook" w:hAnsi="Times New Roman" w:cs="Times New Roman"/>
        </w:rPr>
        <w:tab/>
        <w:t xml:space="preserve">FLOOD HAZARD BOUNDARY MAP (FHBM) An official map of a community issued by the Federal Insurance Administrator, where the boundaries of the flood and related erosion areas having special hazards have been designated as Zone A or E. [US Code of Federal Regulations, Title 44, Part 59]  </w:t>
      </w:r>
    </w:p>
    <w:p w14:paraId="0E7A6990" w14:textId="77777777" w:rsidR="00C25B92" w:rsidRPr="00C25B92" w:rsidRDefault="00C25B92" w:rsidP="00C25B92">
      <w:pPr>
        <w:pStyle w:val="normal1"/>
        <w:spacing w:after="0" w:line="240" w:lineRule="auto"/>
        <w:ind w:left="1080" w:hanging="1080"/>
        <w:rPr>
          <w:rFonts w:ascii="Times New Roman" w:eastAsia="Century Schoolbook" w:hAnsi="Times New Roman" w:cs="Times New Roman"/>
        </w:rPr>
      </w:pPr>
    </w:p>
    <w:p w14:paraId="093081EC" w14:textId="77777777" w:rsidR="00C25B92" w:rsidRPr="00C25B92" w:rsidRDefault="00C25B92" w:rsidP="00C25B92">
      <w:pPr>
        <w:pStyle w:val="normal1"/>
        <w:spacing w:after="0" w:line="240" w:lineRule="auto"/>
        <w:ind w:left="1080" w:hanging="1080"/>
        <w:rPr>
          <w:rFonts w:ascii="Times New Roman" w:eastAsia="Century Schoolbook" w:hAnsi="Times New Roman" w:cs="Times New Roman"/>
        </w:rPr>
      </w:pPr>
      <w:r w:rsidRPr="00C25B92">
        <w:rPr>
          <w:rFonts w:ascii="Times New Roman" w:eastAsia="Century Schoolbook" w:hAnsi="Times New Roman" w:cs="Times New Roman"/>
        </w:rPr>
        <w:t>8.12.4</w:t>
      </w:r>
      <w:r w:rsidRPr="00C25B92">
        <w:rPr>
          <w:rFonts w:ascii="Times New Roman" w:eastAsia="Century Schoolbook" w:hAnsi="Times New Roman" w:cs="Times New Roman"/>
        </w:rPr>
        <w:tab/>
        <w:t>FLOODWAY. The channel of the river, creek or other watercourse and the adjacent land areas that must be reserved in order to discharge the base flood without cumulatively increasing the water surface elevation more than a designated height. [Base Code, Chapter 2, Section 202]</w:t>
      </w:r>
    </w:p>
    <w:p w14:paraId="24F4EE96" w14:textId="77777777" w:rsidR="00C25B92" w:rsidRPr="00C25B92" w:rsidRDefault="00C25B92" w:rsidP="00C25B92">
      <w:pPr>
        <w:pStyle w:val="normal1"/>
        <w:spacing w:after="0" w:line="240" w:lineRule="auto"/>
        <w:ind w:left="1080" w:hanging="1080"/>
        <w:rPr>
          <w:rFonts w:ascii="Times New Roman" w:eastAsia="Century Schoolbook" w:hAnsi="Times New Roman" w:cs="Times New Roman"/>
        </w:rPr>
      </w:pPr>
    </w:p>
    <w:p w14:paraId="6371BEA4" w14:textId="77777777" w:rsidR="00C25B92" w:rsidRPr="00C25B92" w:rsidRDefault="00C25B92" w:rsidP="00C25B92">
      <w:pPr>
        <w:pStyle w:val="normal1"/>
        <w:ind w:left="1080" w:hanging="1080"/>
        <w:rPr>
          <w:rFonts w:ascii="Times New Roman" w:eastAsia="Century Schoolbook" w:hAnsi="Times New Roman" w:cs="Times New Roman"/>
        </w:rPr>
      </w:pPr>
      <w:r w:rsidRPr="00C25B92">
        <w:rPr>
          <w:rFonts w:ascii="Times New Roman" w:eastAsia="Century Schoolbook" w:hAnsi="Times New Roman" w:cs="Times New Roman"/>
        </w:rPr>
        <w:lastRenderedPageBreak/>
        <w:t>8.12.5</w:t>
      </w:r>
      <w:r w:rsidRPr="00C25B92">
        <w:rPr>
          <w:rFonts w:ascii="Times New Roman" w:eastAsia="Century Schoolbook" w:hAnsi="Times New Roman" w:cs="Times New Roman"/>
        </w:rPr>
        <w:tab/>
        <w:t>FLOOD ZONES: The community shall use the pertinent definitions for flood zones delineated within the community. All of these terms are defined in the US Code of Federal Regulations, Title 44, Part 64.3.</w:t>
      </w:r>
    </w:p>
    <w:p w14:paraId="1DAB84BA" w14:textId="77777777" w:rsidR="00C25B92" w:rsidRPr="00C25B92" w:rsidRDefault="00C25B92" w:rsidP="00C25B92">
      <w:pPr>
        <w:pStyle w:val="normal1"/>
        <w:spacing w:after="0" w:line="240" w:lineRule="auto"/>
        <w:ind w:left="1080" w:hanging="1080"/>
        <w:rPr>
          <w:rFonts w:ascii="Times New Roman" w:eastAsia="Century Schoolbook" w:hAnsi="Times New Roman" w:cs="Times New Roman"/>
        </w:rPr>
      </w:pPr>
      <w:r w:rsidRPr="00C25B92">
        <w:rPr>
          <w:rFonts w:ascii="Times New Roman" w:eastAsia="Century Schoolbook" w:hAnsi="Times New Roman" w:cs="Times New Roman"/>
        </w:rPr>
        <w:t>8.12.6</w:t>
      </w:r>
      <w:r w:rsidRPr="00C25B92">
        <w:rPr>
          <w:rFonts w:ascii="Times New Roman" w:eastAsia="Century Schoolbook" w:hAnsi="Times New Roman" w:cs="Times New Roman"/>
        </w:rPr>
        <w:tab/>
        <w:t>FUNCTIONALLY DEPENDENT USE means a use which cannot perform its intended purpose unless it is located or carried out in close proximity to water. The term includes only docking facilities, port facilities that are necessary for the loading and unloading of cargo or passengers, and ship building and ship repair facilities, but does not include long-term storage or related manufacturing facilities. [US Code of Federal Regulations, Title 44, Part 59] Also [Referenced Standard ASCE 24-14]</w:t>
      </w:r>
    </w:p>
    <w:p w14:paraId="580FA3AB" w14:textId="77777777" w:rsidR="00C25B92" w:rsidRPr="00C25B92" w:rsidRDefault="00C25B92" w:rsidP="00C25B92">
      <w:pPr>
        <w:pStyle w:val="normal1"/>
        <w:spacing w:after="0" w:line="240" w:lineRule="auto"/>
        <w:ind w:left="1080" w:hanging="1080"/>
        <w:rPr>
          <w:rFonts w:ascii="Times New Roman" w:eastAsia="Century Schoolbook" w:hAnsi="Times New Roman" w:cs="Times New Roman"/>
        </w:rPr>
      </w:pPr>
    </w:p>
    <w:p w14:paraId="6B06B7A0" w14:textId="77777777" w:rsidR="00C25B92" w:rsidRPr="00C25B92" w:rsidRDefault="00C25B92" w:rsidP="00C25B92">
      <w:pPr>
        <w:pStyle w:val="normal1"/>
        <w:spacing w:after="0" w:line="240" w:lineRule="auto"/>
        <w:ind w:left="1080" w:hanging="1080"/>
        <w:rPr>
          <w:rFonts w:ascii="Times New Roman" w:eastAsia="Century Schoolbook" w:hAnsi="Times New Roman" w:cs="Times New Roman"/>
        </w:rPr>
      </w:pPr>
      <w:r w:rsidRPr="00C25B92">
        <w:rPr>
          <w:rFonts w:ascii="Times New Roman" w:eastAsia="Century Schoolbook" w:hAnsi="Times New Roman" w:cs="Times New Roman"/>
        </w:rPr>
        <w:t>8.12.7</w:t>
      </w:r>
      <w:r w:rsidRPr="00C25B92">
        <w:rPr>
          <w:rFonts w:ascii="Times New Roman" w:eastAsia="Century Schoolbook" w:hAnsi="Times New Roman" w:cs="Times New Roman"/>
        </w:rPr>
        <w:tab/>
        <w:t>HIGHEST ADJACENT GRADE means the highest natural elevation of the ground surface prior to construction next to the proposed walls of a structure. [US Code of Federal Regulations, Title 44, Part 59]</w:t>
      </w:r>
    </w:p>
    <w:p w14:paraId="7BBF7387" w14:textId="77777777" w:rsidR="00C25B92" w:rsidRPr="00C25B92" w:rsidRDefault="00C25B92" w:rsidP="00C25B92">
      <w:pPr>
        <w:pStyle w:val="normal1"/>
        <w:spacing w:after="0" w:line="240" w:lineRule="auto"/>
        <w:ind w:left="1080" w:hanging="1080"/>
        <w:rPr>
          <w:rFonts w:ascii="Times New Roman" w:eastAsia="Century Schoolbook" w:hAnsi="Times New Roman" w:cs="Times New Roman"/>
        </w:rPr>
      </w:pPr>
    </w:p>
    <w:p w14:paraId="7ABFEC5D" w14:textId="77777777" w:rsidR="00C25B92" w:rsidRPr="00C25B92" w:rsidRDefault="00C25B92" w:rsidP="00C25B92">
      <w:pPr>
        <w:pStyle w:val="normal1"/>
        <w:spacing w:after="0" w:line="240" w:lineRule="auto"/>
        <w:ind w:left="1080" w:hanging="1080"/>
        <w:rPr>
          <w:rFonts w:ascii="Times New Roman" w:eastAsia="Century Schoolbook" w:hAnsi="Times New Roman" w:cs="Times New Roman"/>
        </w:rPr>
      </w:pPr>
      <w:r w:rsidRPr="00C25B92">
        <w:rPr>
          <w:rFonts w:ascii="Times New Roman" w:eastAsia="Century Schoolbook" w:hAnsi="Times New Roman" w:cs="Times New Roman"/>
        </w:rPr>
        <w:t>8.12.8</w:t>
      </w:r>
      <w:r w:rsidRPr="00C25B92">
        <w:rPr>
          <w:rFonts w:ascii="Times New Roman" w:eastAsia="Century Schoolbook" w:hAnsi="Times New Roman" w:cs="Times New Roman"/>
        </w:rPr>
        <w:tab/>
        <w:t xml:space="preserve"> HISTORIC STRUCTURE means any structure that is:</w:t>
      </w:r>
    </w:p>
    <w:p w14:paraId="2FDBA266" w14:textId="77777777" w:rsidR="00C25B92" w:rsidRPr="00C25B92" w:rsidRDefault="00C25B92" w:rsidP="00C25B92">
      <w:pPr>
        <w:pStyle w:val="normal1"/>
        <w:spacing w:after="0" w:line="240" w:lineRule="auto"/>
        <w:ind w:left="1080"/>
        <w:rPr>
          <w:rFonts w:ascii="Times New Roman" w:eastAsia="Century Schoolbook" w:hAnsi="Times New Roman" w:cs="Times New Roman"/>
        </w:rPr>
      </w:pPr>
      <w:r w:rsidRPr="00C25B92">
        <w:rPr>
          <w:rFonts w:ascii="Times New Roman" w:eastAsia="Century Schoolbook" w:hAnsi="Times New Roman" w:cs="Times New Roman"/>
        </w:rPr>
        <w:t xml:space="preserve">(a) Listed individually in the National Register of Historic Places (a listing maintained by the Department of Interior) or preliminarily determined by the Secretary of the Interior as meeting the requirements for individual listing on the National </w:t>
      </w:r>
      <w:proofErr w:type="gramStart"/>
      <w:r w:rsidRPr="00C25B92">
        <w:rPr>
          <w:rFonts w:ascii="Times New Roman" w:eastAsia="Century Schoolbook" w:hAnsi="Times New Roman" w:cs="Times New Roman"/>
        </w:rPr>
        <w:t>Register;</w:t>
      </w:r>
      <w:proofErr w:type="gramEnd"/>
    </w:p>
    <w:p w14:paraId="17F1EB37" w14:textId="77777777" w:rsidR="00C25B92" w:rsidRPr="00C25B92" w:rsidRDefault="00C25B92" w:rsidP="00C25B92">
      <w:pPr>
        <w:pStyle w:val="normal1"/>
        <w:spacing w:after="0" w:line="240" w:lineRule="auto"/>
        <w:ind w:left="1080"/>
        <w:rPr>
          <w:rFonts w:ascii="Times New Roman" w:eastAsia="Century Schoolbook" w:hAnsi="Times New Roman" w:cs="Times New Roman"/>
        </w:rPr>
      </w:pPr>
      <w:r w:rsidRPr="00C25B92">
        <w:rPr>
          <w:rFonts w:ascii="Times New Roman" w:eastAsia="Century Schoolbook" w:hAnsi="Times New Roman" w:cs="Times New Roman"/>
        </w:rPr>
        <w:t xml:space="preserve">(b) Certified or preliminarily determined by the Secretary of the Interior as contributing to the historical significance of a registered historic district or a district preliminarily determined by the Secretary to qualify as a registered historic </w:t>
      </w:r>
      <w:proofErr w:type="gramStart"/>
      <w:r w:rsidRPr="00C25B92">
        <w:rPr>
          <w:rFonts w:ascii="Times New Roman" w:eastAsia="Century Schoolbook" w:hAnsi="Times New Roman" w:cs="Times New Roman"/>
        </w:rPr>
        <w:t>district;</w:t>
      </w:r>
      <w:proofErr w:type="gramEnd"/>
    </w:p>
    <w:p w14:paraId="36D94D63" w14:textId="77777777" w:rsidR="00C25B92" w:rsidRPr="00C25B92" w:rsidRDefault="00C25B92" w:rsidP="00C25B92">
      <w:pPr>
        <w:pStyle w:val="normal1"/>
        <w:spacing w:after="0" w:line="240" w:lineRule="auto"/>
        <w:ind w:left="1080"/>
        <w:rPr>
          <w:rFonts w:ascii="Times New Roman" w:eastAsia="Century Schoolbook" w:hAnsi="Times New Roman" w:cs="Times New Roman"/>
        </w:rPr>
      </w:pPr>
      <w:r w:rsidRPr="00C25B92">
        <w:rPr>
          <w:rFonts w:ascii="Times New Roman" w:eastAsia="Century Schoolbook" w:hAnsi="Times New Roman" w:cs="Times New Roman"/>
        </w:rPr>
        <w:t>(c) Individually listed on a state inventory of historic places in states with historic preservation programs which have been approved by the Secretary of the Interior; or</w:t>
      </w:r>
    </w:p>
    <w:p w14:paraId="497A8F7A" w14:textId="77777777" w:rsidR="00C25B92" w:rsidRPr="00C25B92" w:rsidRDefault="00C25B92" w:rsidP="00C25B92">
      <w:pPr>
        <w:pStyle w:val="normal1"/>
        <w:spacing w:after="0" w:line="240" w:lineRule="auto"/>
        <w:ind w:left="1080"/>
        <w:rPr>
          <w:rFonts w:ascii="Times New Roman" w:eastAsia="Century Schoolbook" w:hAnsi="Times New Roman" w:cs="Times New Roman"/>
        </w:rPr>
      </w:pPr>
      <w:r w:rsidRPr="00C25B92">
        <w:rPr>
          <w:rFonts w:ascii="Times New Roman" w:eastAsia="Century Schoolbook" w:hAnsi="Times New Roman" w:cs="Times New Roman"/>
        </w:rPr>
        <w:t>(d) Individually listed on a local inventory of historic places in communities with historic preservation programs that have been certified either:</w:t>
      </w:r>
    </w:p>
    <w:p w14:paraId="7DDF2437" w14:textId="77777777" w:rsidR="00C25B92" w:rsidRPr="00C25B92" w:rsidRDefault="00C25B92" w:rsidP="00C25B92">
      <w:pPr>
        <w:pStyle w:val="normal1"/>
        <w:spacing w:after="0" w:line="240" w:lineRule="auto"/>
        <w:ind w:left="1800"/>
        <w:rPr>
          <w:rFonts w:ascii="Times New Roman" w:eastAsia="Century Schoolbook" w:hAnsi="Times New Roman" w:cs="Times New Roman"/>
        </w:rPr>
      </w:pPr>
      <w:r w:rsidRPr="00C25B92">
        <w:rPr>
          <w:rFonts w:ascii="Times New Roman" w:eastAsia="Century Schoolbook" w:hAnsi="Times New Roman" w:cs="Times New Roman"/>
        </w:rPr>
        <w:t>(1) By an approved state program as determined by the Secretary of the Interior or</w:t>
      </w:r>
    </w:p>
    <w:p w14:paraId="747D5D92" w14:textId="77777777" w:rsidR="00C25B92" w:rsidRPr="00C25B92" w:rsidRDefault="00C25B92" w:rsidP="00C25B92">
      <w:pPr>
        <w:pStyle w:val="normal1"/>
        <w:spacing w:after="0" w:line="240" w:lineRule="auto"/>
        <w:ind w:left="1800"/>
        <w:rPr>
          <w:rFonts w:ascii="Times New Roman" w:eastAsia="Century Schoolbook" w:hAnsi="Times New Roman" w:cs="Times New Roman"/>
        </w:rPr>
      </w:pPr>
      <w:r w:rsidRPr="00C25B92">
        <w:rPr>
          <w:rFonts w:ascii="Times New Roman" w:eastAsia="Century Schoolbook" w:hAnsi="Times New Roman" w:cs="Times New Roman"/>
        </w:rPr>
        <w:t>(2) Directly by the Secretary of the Interior in states without approved programs.</w:t>
      </w:r>
    </w:p>
    <w:p w14:paraId="087B932B" w14:textId="77777777" w:rsidR="00C25B92" w:rsidRPr="00C25B92" w:rsidRDefault="00C25B92" w:rsidP="00C25B92">
      <w:pPr>
        <w:pStyle w:val="normal1"/>
        <w:spacing w:after="0" w:line="240" w:lineRule="auto"/>
        <w:ind w:left="1080"/>
        <w:rPr>
          <w:rFonts w:ascii="Times New Roman" w:eastAsia="Century Schoolbook" w:hAnsi="Times New Roman" w:cs="Times New Roman"/>
        </w:rPr>
      </w:pPr>
      <w:r w:rsidRPr="00C25B92">
        <w:rPr>
          <w:rFonts w:ascii="Times New Roman" w:eastAsia="Century Schoolbook" w:hAnsi="Times New Roman" w:cs="Times New Roman"/>
        </w:rPr>
        <w:t>[US Code of Federal Regulations, Title 44, Part 59]</w:t>
      </w:r>
    </w:p>
    <w:p w14:paraId="07C9861B" w14:textId="77777777" w:rsidR="00C25B92" w:rsidRPr="00C25B92" w:rsidRDefault="00C25B92" w:rsidP="00C25B92">
      <w:pPr>
        <w:pStyle w:val="normal1"/>
        <w:spacing w:after="0" w:line="240" w:lineRule="auto"/>
        <w:ind w:left="1080" w:hanging="1080"/>
        <w:rPr>
          <w:rFonts w:ascii="Times New Roman" w:eastAsia="Century Schoolbook" w:hAnsi="Times New Roman" w:cs="Times New Roman"/>
        </w:rPr>
      </w:pPr>
    </w:p>
    <w:p w14:paraId="592A7719" w14:textId="77777777" w:rsidR="00C25B92" w:rsidRPr="00C25B92" w:rsidRDefault="00C25B92" w:rsidP="00C25B92">
      <w:pPr>
        <w:pStyle w:val="normal1"/>
        <w:spacing w:after="0" w:line="240" w:lineRule="auto"/>
        <w:ind w:left="1080" w:hanging="1080"/>
        <w:rPr>
          <w:rFonts w:ascii="Times New Roman" w:eastAsia="Century Schoolbook" w:hAnsi="Times New Roman" w:cs="Times New Roman"/>
        </w:rPr>
      </w:pPr>
      <w:r w:rsidRPr="00C25B92">
        <w:rPr>
          <w:rFonts w:ascii="Times New Roman" w:eastAsia="Century Schoolbook" w:hAnsi="Times New Roman" w:cs="Times New Roman"/>
        </w:rPr>
        <w:t>8.12.9</w:t>
      </w:r>
      <w:r w:rsidRPr="00C25B92">
        <w:rPr>
          <w:rFonts w:ascii="Times New Roman" w:eastAsia="Century Schoolbook" w:hAnsi="Times New Roman" w:cs="Times New Roman"/>
        </w:rPr>
        <w:tab/>
        <w:t>NEW CONSTRUCTION. Structures for which the start of construction commenced on or after the effective date of the first floodplain management code, regulation, ordinance, or standard adopted by the authority having jurisdiction, including any subsequent improvements to such structures. New construction includes work determined to be substantial improvement.  [Referenced Standard ASCE 24-14]</w:t>
      </w:r>
    </w:p>
    <w:p w14:paraId="4D27EA40" w14:textId="77777777" w:rsidR="00C25B92" w:rsidRPr="00C25B92" w:rsidRDefault="00C25B92" w:rsidP="00C25B92">
      <w:pPr>
        <w:pStyle w:val="normal1"/>
        <w:spacing w:after="0" w:line="240" w:lineRule="auto"/>
        <w:ind w:left="1080" w:hanging="1080"/>
        <w:rPr>
          <w:rFonts w:ascii="Times New Roman" w:eastAsia="Century Schoolbook" w:hAnsi="Times New Roman" w:cs="Times New Roman"/>
        </w:rPr>
      </w:pPr>
    </w:p>
    <w:p w14:paraId="0F526FDF" w14:textId="77777777" w:rsidR="00C25B92" w:rsidRPr="00C25B92" w:rsidRDefault="00C25B92" w:rsidP="00C25B92">
      <w:pPr>
        <w:pStyle w:val="normal1"/>
        <w:spacing w:after="0" w:line="240" w:lineRule="auto"/>
        <w:ind w:left="1080" w:hanging="1080"/>
        <w:rPr>
          <w:rFonts w:ascii="Times New Roman" w:eastAsia="Century Schoolbook" w:hAnsi="Times New Roman" w:cs="Times New Roman"/>
        </w:rPr>
      </w:pPr>
      <w:r w:rsidRPr="00C25B92">
        <w:rPr>
          <w:rFonts w:ascii="Times New Roman" w:eastAsia="Century Schoolbook" w:hAnsi="Times New Roman" w:cs="Times New Roman"/>
        </w:rPr>
        <w:t>8.12.10</w:t>
      </w:r>
      <w:r w:rsidRPr="00C25B92">
        <w:rPr>
          <w:rFonts w:ascii="Times New Roman" w:eastAsia="Century Schoolbook" w:hAnsi="Times New Roman" w:cs="Times New Roman"/>
        </w:rPr>
        <w:tab/>
        <w:t>RECREATIONAL VEHICLE means a vehicle which is:</w:t>
      </w:r>
    </w:p>
    <w:p w14:paraId="689A7096" w14:textId="77777777" w:rsidR="00C25B92" w:rsidRPr="00C25B92" w:rsidRDefault="00C25B92" w:rsidP="00C25B92">
      <w:pPr>
        <w:pStyle w:val="normal1"/>
        <w:spacing w:after="0" w:line="240" w:lineRule="auto"/>
        <w:ind w:left="1080"/>
        <w:rPr>
          <w:rFonts w:ascii="Times New Roman" w:eastAsia="Century Schoolbook" w:hAnsi="Times New Roman" w:cs="Times New Roman"/>
        </w:rPr>
      </w:pPr>
      <w:r w:rsidRPr="00C25B92">
        <w:rPr>
          <w:rFonts w:ascii="Times New Roman" w:eastAsia="Century Schoolbook" w:hAnsi="Times New Roman" w:cs="Times New Roman"/>
        </w:rPr>
        <w:t xml:space="preserve">(a) Built on a single </w:t>
      </w:r>
      <w:proofErr w:type="gramStart"/>
      <w:r w:rsidRPr="00C25B92">
        <w:rPr>
          <w:rFonts w:ascii="Times New Roman" w:eastAsia="Century Schoolbook" w:hAnsi="Times New Roman" w:cs="Times New Roman"/>
        </w:rPr>
        <w:t>chassis;</w:t>
      </w:r>
      <w:proofErr w:type="gramEnd"/>
    </w:p>
    <w:p w14:paraId="07DE1BA3" w14:textId="77777777" w:rsidR="00C25B92" w:rsidRPr="00C25B92" w:rsidRDefault="00C25B92" w:rsidP="00C25B92">
      <w:pPr>
        <w:pStyle w:val="normal1"/>
        <w:spacing w:after="0" w:line="240" w:lineRule="auto"/>
        <w:ind w:left="1080"/>
        <w:rPr>
          <w:rFonts w:ascii="Times New Roman" w:eastAsia="Century Schoolbook" w:hAnsi="Times New Roman" w:cs="Times New Roman"/>
        </w:rPr>
      </w:pPr>
      <w:r w:rsidRPr="00C25B92">
        <w:rPr>
          <w:rFonts w:ascii="Times New Roman" w:eastAsia="Century Schoolbook" w:hAnsi="Times New Roman" w:cs="Times New Roman"/>
        </w:rPr>
        <w:t xml:space="preserve">(b) 400 square feet or less when measured at the largest horizontal </w:t>
      </w:r>
      <w:proofErr w:type="gramStart"/>
      <w:r w:rsidRPr="00C25B92">
        <w:rPr>
          <w:rFonts w:ascii="Times New Roman" w:eastAsia="Century Schoolbook" w:hAnsi="Times New Roman" w:cs="Times New Roman"/>
        </w:rPr>
        <w:t>projection;</w:t>
      </w:r>
      <w:proofErr w:type="gramEnd"/>
    </w:p>
    <w:p w14:paraId="6ED6FA54" w14:textId="77777777" w:rsidR="00C25B92" w:rsidRPr="00C25B92" w:rsidRDefault="00C25B92" w:rsidP="00C25B92">
      <w:pPr>
        <w:pStyle w:val="normal1"/>
        <w:spacing w:after="0" w:line="240" w:lineRule="auto"/>
        <w:ind w:left="1080"/>
        <w:rPr>
          <w:rFonts w:ascii="Times New Roman" w:eastAsia="Century Schoolbook" w:hAnsi="Times New Roman" w:cs="Times New Roman"/>
        </w:rPr>
      </w:pPr>
      <w:r w:rsidRPr="00C25B92">
        <w:rPr>
          <w:rFonts w:ascii="Times New Roman" w:eastAsia="Century Schoolbook" w:hAnsi="Times New Roman" w:cs="Times New Roman"/>
        </w:rPr>
        <w:t>(c) Designed to be self-propelled or permanently towable by a light duty truck; and</w:t>
      </w:r>
    </w:p>
    <w:p w14:paraId="484E589C" w14:textId="77777777" w:rsidR="00C25B92" w:rsidRPr="00C25B92" w:rsidRDefault="00C25B92" w:rsidP="00C25B92">
      <w:pPr>
        <w:pStyle w:val="normal1"/>
        <w:spacing w:after="0" w:line="240" w:lineRule="auto"/>
        <w:ind w:left="1080"/>
        <w:rPr>
          <w:rFonts w:ascii="Times New Roman" w:eastAsia="Century Schoolbook" w:hAnsi="Times New Roman" w:cs="Times New Roman"/>
        </w:rPr>
      </w:pPr>
      <w:r w:rsidRPr="00C25B92">
        <w:rPr>
          <w:rFonts w:ascii="Times New Roman" w:eastAsia="Century Schoolbook" w:hAnsi="Times New Roman" w:cs="Times New Roman"/>
        </w:rPr>
        <w:t>(d) Designed primarily not for use as a permanent dwelling but as temporary living quarters for recreational, camping, travel, or seasonal use.</w:t>
      </w:r>
    </w:p>
    <w:p w14:paraId="00AA2853" w14:textId="77777777" w:rsidR="00C25B92" w:rsidRPr="00C25B92" w:rsidRDefault="00C25B92" w:rsidP="00C25B92">
      <w:pPr>
        <w:pStyle w:val="normal1"/>
        <w:spacing w:after="0" w:line="240" w:lineRule="auto"/>
        <w:ind w:left="1080"/>
        <w:rPr>
          <w:rFonts w:ascii="Times New Roman" w:eastAsia="Century Schoolbook" w:hAnsi="Times New Roman" w:cs="Times New Roman"/>
        </w:rPr>
      </w:pPr>
      <w:r w:rsidRPr="00C25B92">
        <w:rPr>
          <w:rFonts w:ascii="Times New Roman" w:eastAsia="Century Schoolbook" w:hAnsi="Times New Roman" w:cs="Times New Roman"/>
        </w:rPr>
        <w:t>[US Code of Federal Regulations, Title 44, Part 59]</w:t>
      </w:r>
    </w:p>
    <w:p w14:paraId="1AD9AEDA" w14:textId="77777777" w:rsidR="00C25B92" w:rsidRPr="00C25B92" w:rsidRDefault="00C25B92" w:rsidP="00C25B92">
      <w:pPr>
        <w:pStyle w:val="normal1"/>
        <w:spacing w:after="0" w:line="240" w:lineRule="auto"/>
        <w:ind w:left="1080" w:hanging="1080"/>
        <w:rPr>
          <w:rFonts w:ascii="Times New Roman" w:eastAsia="Century Schoolbook" w:hAnsi="Times New Roman" w:cs="Times New Roman"/>
        </w:rPr>
      </w:pPr>
    </w:p>
    <w:p w14:paraId="2C15AB9A" w14:textId="77777777" w:rsidR="00C25B92" w:rsidRPr="00C25B92" w:rsidRDefault="00C25B92" w:rsidP="00C25B92">
      <w:pPr>
        <w:pStyle w:val="normal1"/>
        <w:spacing w:after="0" w:line="240" w:lineRule="auto"/>
        <w:ind w:left="1080" w:hanging="1080"/>
        <w:rPr>
          <w:rFonts w:ascii="Times New Roman" w:eastAsia="Century Schoolbook" w:hAnsi="Times New Roman" w:cs="Times New Roman"/>
        </w:rPr>
      </w:pPr>
      <w:r w:rsidRPr="00C25B92">
        <w:rPr>
          <w:rFonts w:ascii="Times New Roman" w:eastAsia="Century Schoolbook" w:hAnsi="Times New Roman" w:cs="Times New Roman"/>
        </w:rPr>
        <w:t>8.12.11</w:t>
      </w:r>
      <w:r w:rsidRPr="00C25B92">
        <w:rPr>
          <w:rFonts w:ascii="Times New Roman" w:eastAsia="Century Schoolbook" w:hAnsi="Times New Roman" w:cs="Times New Roman"/>
        </w:rPr>
        <w:tab/>
        <w:t>REGULATORY FLOODWAY - see FLOODWAY.</w:t>
      </w:r>
    </w:p>
    <w:p w14:paraId="56650015" w14:textId="77777777" w:rsidR="00C25B92" w:rsidRPr="00C25B92" w:rsidRDefault="00C25B92" w:rsidP="00C25B92">
      <w:pPr>
        <w:pStyle w:val="normal1"/>
        <w:spacing w:after="0" w:line="240" w:lineRule="auto"/>
        <w:ind w:left="1080" w:hanging="1080"/>
        <w:rPr>
          <w:rFonts w:ascii="Times New Roman" w:eastAsia="Century Schoolbook" w:hAnsi="Times New Roman" w:cs="Times New Roman"/>
        </w:rPr>
      </w:pPr>
    </w:p>
    <w:p w14:paraId="7BC1129C" w14:textId="77777777" w:rsidR="00C25B92" w:rsidRPr="00C25B92" w:rsidRDefault="00C25B92" w:rsidP="00C25B92">
      <w:pPr>
        <w:pStyle w:val="normal1"/>
        <w:spacing w:after="0" w:line="240" w:lineRule="auto"/>
        <w:ind w:left="1080" w:hanging="1080"/>
        <w:rPr>
          <w:rFonts w:ascii="Times New Roman" w:eastAsia="Century Schoolbook" w:hAnsi="Times New Roman" w:cs="Times New Roman"/>
        </w:rPr>
      </w:pPr>
      <w:r w:rsidRPr="00C25B92">
        <w:rPr>
          <w:rFonts w:ascii="Times New Roman" w:eastAsia="Century Schoolbook" w:hAnsi="Times New Roman" w:cs="Times New Roman"/>
        </w:rPr>
        <w:t>8.12.12</w:t>
      </w:r>
      <w:r w:rsidRPr="00C25B92">
        <w:rPr>
          <w:rFonts w:ascii="Times New Roman" w:eastAsia="Century Schoolbook" w:hAnsi="Times New Roman" w:cs="Times New Roman"/>
        </w:rPr>
        <w:tab/>
        <w:t xml:space="preserve">SPECIAL FLOOD HAZARD AREA. The land area </w:t>
      </w:r>
      <w:proofErr w:type="gramStart"/>
      <w:r w:rsidRPr="00C25B92">
        <w:rPr>
          <w:rFonts w:ascii="Times New Roman" w:eastAsia="Century Schoolbook" w:hAnsi="Times New Roman" w:cs="Times New Roman"/>
        </w:rPr>
        <w:t>subject</w:t>
      </w:r>
      <w:proofErr w:type="gramEnd"/>
      <w:r w:rsidRPr="00C25B92">
        <w:rPr>
          <w:rFonts w:ascii="Times New Roman" w:eastAsia="Century Schoolbook" w:hAnsi="Times New Roman" w:cs="Times New Roman"/>
        </w:rPr>
        <w:t xml:space="preserve"> to flood hazards and shown on a Flood Insurance Rate Map or other flood hazard </w:t>
      </w:r>
      <w:proofErr w:type="gramStart"/>
      <w:r w:rsidRPr="00C25B92">
        <w:rPr>
          <w:rFonts w:ascii="Times New Roman" w:eastAsia="Century Schoolbook" w:hAnsi="Times New Roman" w:cs="Times New Roman"/>
        </w:rPr>
        <w:t>map</w:t>
      </w:r>
      <w:proofErr w:type="gramEnd"/>
      <w:r w:rsidRPr="00C25B92">
        <w:rPr>
          <w:rFonts w:ascii="Times New Roman" w:eastAsia="Century Schoolbook" w:hAnsi="Times New Roman" w:cs="Times New Roman"/>
        </w:rPr>
        <w:t xml:space="preserve"> as Zone A, AE, A1-30, A99, AR, </w:t>
      </w:r>
      <w:proofErr w:type="spellStart"/>
      <w:proofErr w:type="gramStart"/>
      <w:r w:rsidRPr="00C25B92">
        <w:rPr>
          <w:rFonts w:ascii="Times New Roman" w:eastAsia="Century Schoolbook" w:hAnsi="Times New Roman" w:cs="Times New Roman"/>
        </w:rPr>
        <w:t>AO,or</w:t>
      </w:r>
      <w:proofErr w:type="spellEnd"/>
      <w:proofErr w:type="gramEnd"/>
      <w:r w:rsidRPr="00C25B92">
        <w:rPr>
          <w:rFonts w:ascii="Times New Roman" w:eastAsia="Century Schoolbook" w:hAnsi="Times New Roman" w:cs="Times New Roman"/>
        </w:rPr>
        <w:t xml:space="preserve"> AH. [Base Code, Chapter 2, Section 202]</w:t>
      </w:r>
    </w:p>
    <w:p w14:paraId="38F3DF43" w14:textId="77777777" w:rsidR="00C25B92" w:rsidRPr="00C25B92" w:rsidRDefault="00C25B92" w:rsidP="00C25B92">
      <w:pPr>
        <w:pStyle w:val="normal1"/>
        <w:spacing w:after="0" w:line="240" w:lineRule="auto"/>
        <w:ind w:left="1080" w:hanging="1080"/>
        <w:rPr>
          <w:rFonts w:ascii="Times New Roman" w:eastAsia="Century Schoolbook" w:hAnsi="Times New Roman" w:cs="Times New Roman"/>
        </w:rPr>
      </w:pPr>
    </w:p>
    <w:p w14:paraId="7EC8D917" w14:textId="77777777" w:rsidR="00C25B92" w:rsidRPr="00C25B92" w:rsidRDefault="00C25B92" w:rsidP="00C25B92">
      <w:pPr>
        <w:pStyle w:val="normal1"/>
        <w:spacing w:after="0" w:line="240" w:lineRule="auto"/>
        <w:ind w:left="1080" w:hanging="1080"/>
        <w:rPr>
          <w:rFonts w:ascii="Times New Roman" w:eastAsia="Century Schoolbook" w:hAnsi="Times New Roman" w:cs="Times New Roman"/>
        </w:rPr>
      </w:pPr>
      <w:r w:rsidRPr="00C25B92">
        <w:rPr>
          <w:rFonts w:ascii="Times New Roman" w:eastAsia="Century Schoolbook" w:hAnsi="Times New Roman" w:cs="Times New Roman"/>
        </w:rPr>
        <w:t>8.12.13</w:t>
      </w:r>
      <w:r w:rsidRPr="00C25B92">
        <w:rPr>
          <w:rFonts w:ascii="Times New Roman" w:eastAsia="Century Schoolbook" w:hAnsi="Times New Roman" w:cs="Times New Roman"/>
        </w:rPr>
        <w:tab/>
        <w:t xml:space="preserve">START OF CONSTRUCTION. The date of issuance for new construction and substantial improvements to existing structures, provided the actual start of construction, repair, reconstruction, rehabilitation, addition, placement or other improvement is within 180 days after the date of issuance.  The actual start of construction means the first placement of permanent construction of a building (including a manufactured home) on a site, such as the pouring of a slab or footings, installation of pilings or construction of columns.  Permanent construction does not include land preparation (such as clearing, excavation, grading or filling), the installation of streets or walkways, excavation for a basement, footings, piers or foundations, the erection of temporary forms or the installation of accessory buildings such as garages or sheds not occupied as dwelling </w:t>
      </w:r>
      <w:r w:rsidRPr="00C25B92">
        <w:rPr>
          <w:rFonts w:ascii="Times New Roman" w:eastAsia="Century Schoolbook" w:hAnsi="Times New Roman" w:cs="Times New Roman"/>
        </w:rPr>
        <w:lastRenderedPageBreak/>
        <w:t>units or not part of the main building. For a substantial improvement, the actual “start of construction” means the first alteration of any wall, ceiling, floor or other structural part of a building, whether or not that alteration affects the external dimensions of the building. [Base Code, Chapter 2, Section 202]</w:t>
      </w:r>
    </w:p>
    <w:p w14:paraId="7A3D39B1" w14:textId="77777777" w:rsidR="00C25B92" w:rsidRPr="00C25B92" w:rsidRDefault="00C25B92" w:rsidP="00C25B92">
      <w:pPr>
        <w:pStyle w:val="normal1"/>
        <w:spacing w:after="0" w:line="240" w:lineRule="auto"/>
        <w:ind w:left="1080" w:hanging="1080"/>
        <w:rPr>
          <w:rFonts w:ascii="Times New Roman" w:eastAsia="Century Schoolbook" w:hAnsi="Times New Roman" w:cs="Times New Roman"/>
        </w:rPr>
      </w:pPr>
    </w:p>
    <w:p w14:paraId="19DB42B3" w14:textId="77777777" w:rsidR="00C25B92" w:rsidRPr="00C25B92" w:rsidRDefault="00C25B92" w:rsidP="00C25B92">
      <w:pPr>
        <w:pStyle w:val="normal1"/>
        <w:spacing w:after="0" w:line="240" w:lineRule="auto"/>
        <w:ind w:left="1080" w:hanging="1080"/>
        <w:rPr>
          <w:rFonts w:ascii="Times New Roman" w:eastAsia="Century Schoolbook" w:hAnsi="Times New Roman" w:cs="Times New Roman"/>
        </w:rPr>
      </w:pPr>
      <w:r w:rsidRPr="00C25B92">
        <w:rPr>
          <w:rFonts w:ascii="Times New Roman" w:eastAsia="Century Schoolbook" w:hAnsi="Times New Roman" w:cs="Times New Roman"/>
        </w:rPr>
        <w:t>8.12.14</w:t>
      </w:r>
      <w:r w:rsidRPr="00C25B92">
        <w:rPr>
          <w:rFonts w:ascii="Times New Roman" w:eastAsia="Century Schoolbook" w:hAnsi="Times New Roman" w:cs="Times New Roman"/>
        </w:rPr>
        <w:tab/>
        <w:t>STRUCTURE means, for floodplain management purposes, a walled and roofed building, including a gas or liquid storage tank, that is principally above ground, as well as a manufactured home. [US Code of Federal Regulations, Title 44, Part 59]</w:t>
      </w:r>
    </w:p>
    <w:p w14:paraId="0B9A8933" w14:textId="77777777" w:rsidR="00C25B92" w:rsidRPr="00C25B92" w:rsidRDefault="00C25B92" w:rsidP="00C25B92">
      <w:pPr>
        <w:pStyle w:val="normal1"/>
        <w:spacing w:after="0" w:line="240" w:lineRule="auto"/>
        <w:ind w:left="1080" w:hanging="1080"/>
        <w:rPr>
          <w:rFonts w:ascii="Times New Roman" w:eastAsia="Century Schoolbook" w:hAnsi="Times New Roman" w:cs="Times New Roman"/>
        </w:rPr>
      </w:pPr>
    </w:p>
    <w:p w14:paraId="428E1789" w14:textId="77777777" w:rsidR="00C25B92" w:rsidRPr="00C25B92" w:rsidRDefault="00C25B92" w:rsidP="00C25B92">
      <w:pPr>
        <w:pStyle w:val="normal1"/>
        <w:spacing w:after="0" w:line="240" w:lineRule="auto"/>
        <w:ind w:left="1080" w:hanging="1080"/>
        <w:rPr>
          <w:rFonts w:ascii="Times New Roman" w:eastAsia="Century Schoolbook" w:hAnsi="Times New Roman" w:cs="Times New Roman"/>
        </w:rPr>
      </w:pPr>
      <w:r w:rsidRPr="00C25B92">
        <w:rPr>
          <w:rFonts w:ascii="Times New Roman" w:eastAsia="Century Schoolbook" w:hAnsi="Times New Roman" w:cs="Times New Roman"/>
        </w:rPr>
        <w:t>8.12.15</w:t>
      </w:r>
      <w:r w:rsidRPr="00C25B92">
        <w:rPr>
          <w:rFonts w:ascii="Times New Roman" w:eastAsia="Century Schoolbook" w:hAnsi="Times New Roman" w:cs="Times New Roman"/>
        </w:rPr>
        <w:tab/>
        <w:t>SUBSTANTIAL REPAIR OF A FOUNDATION.  When work to repair or replace a foundation results in the repair or replacement of a portion of the foundation with a perimeter along the base of the foundation that equals or exceeds 50% of the perimeter of the base of the foundation measured in linear feet, or repair or replacement of 50% of the piles, columns or piers of a pile, column or pier supported foundation, the building official shall determine it to be substantial repair of a foundation.  Applications determined by the building official to constitute substantial repair of a foundation shall require all existing portions of the entire building or structure to meet the requirements of 780 CMR. [As amended by MA in 9th Edition BC]</w:t>
      </w:r>
    </w:p>
    <w:p w14:paraId="6029AA79" w14:textId="77777777" w:rsidR="00C25B92" w:rsidRPr="00C25B92" w:rsidRDefault="00C25B92" w:rsidP="00C25B92">
      <w:pPr>
        <w:pStyle w:val="normal1"/>
        <w:spacing w:after="0" w:line="240" w:lineRule="auto"/>
        <w:ind w:left="1080" w:hanging="1080"/>
        <w:rPr>
          <w:rFonts w:ascii="Times New Roman" w:eastAsia="Century Schoolbook" w:hAnsi="Times New Roman" w:cs="Times New Roman"/>
        </w:rPr>
      </w:pPr>
    </w:p>
    <w:p w14:paraId="397DDDA4" w14:textId="77777777" w:rsidR="00C25B92" w:rsidRPr="00C25B92" w:rsidRDefault="00C25B92" w:rsidP="00C25B92">
      <w:pPr>
        <w:pStyle w:val="normal1"/>
        <w:spacing w:after="0" w:line="240" w:lineRule="auto"/>
        <w:ind w:left="1080" w:hanging="1080"/>
        <w:rPr>
          <w:rFonts w:ascii="Times New Roman" w:eastAsia="Century Schoolbook" w:hAnsi="Times New Roman" w:cs="Times New Roman"/>
        </w:rPr>
      </w:pPr>
      <w:r w:rsidRPr="00C25B92">
        <w:rPr>
          <w:rFonts w:ascii="Times New Roman" w:eastAsia="Century Schoolbook" w:hAnsi="Times New Roman" w:cs="Times New Roman"/>
        </w:rPr>
        <w:t>8.12.16</w:t>
      </w:r>
      <w:r w:rsidRPr="00C25B92">
        <w:rPr>
          <w:rFonts w:ascii="Times New Roman" w:eastAsia="Century Schoolbook" w:hAnsi="Times New Roman" w:cs="Times New Roman"/>
        </w:rPr>
        <w:tab/>
        <w:t>VARIANCE means a grant of relief by a community from the terms of a flood plain management regulation. [US Code of Federal Regulations, Title 44, Part 59]</w:t>
      </w:r>
    </w:p>
    <w:p w14:paraId="2CACB5D2" w14:textId="77777777" w:rsidR="00C25B92" w:rsidRPr="00C25B92" w:rsidRDefault="00C25B92" w:rsidP="00C25B92">
      <w:pPr>
        <w:pStyle w:val="normal1"/>
        <w:spacing w:after="0" w:line="240" w:lineRule="auto"/>
        <w:ind w:left="1080" w:hanging="1080"/>
        <w:rPr>
          <w:rFonts w:ascii="Times New Roman" w:eastAsia="Century Schoolbook" w:hAnsi="Times New Roman" w:cs="Times New Roman"/>
        </w:rPr>
      </w:pPr>
    </w:p>
    <w:p w14:paraId="78C7F993" w14:textId="77777777" w:rsidR="00C25B92" w:rsidRPr="00C25B92" w:rsidRDefault="00C25B92" w:rsidP="00C25B92">
      <w:pPr>
        <w:pStyle w:val="normal1"/>
        <w:spacing w:after="0" w:line="240" w:lineRule="auto"/>
        <w:ind w:left="1080" w:hanging="1080"/>
        <w:rPr>
          <w:rFonts w:ascii="Times New Roman" w:eastAsia="Century Schoolbook" w:hAnsi="Times New Roman" w:cs="Times New Roman"/>
        </w:rPr>
      </w:pPr>
      <w:r w:rsidRPr="00C25B92">
        <w:rPr>
          <w:rFonts w:ascii="Times New Roman" w:eastAsia="Century Schoolbook" w:hAnsi="Times New Roman" w:cs="Times New Roman"/>
        </w:rPr>
        <w:t>8.12.17</w:t>
      </w:r>
      <w:r w:rsidRPr="00C25B92">
        <w:rPr>
          <w:rFonts w:ascii="Times New Roman" w:eastAsia="Century Schoolbook" w:hAnsi="Times New Roman" w:cs="Times New Roman"/>
        </w:rPr>
        <w:tab/>
        <w:t>VIOLATION means the failure of a structure or other development to be fully compliant with the community's flood plain management regulations. A structure or other development without the elevation certificate, other certifications, or other evidence of compliance required in §60.3 is presumed to be in violation until such time as that documentation is provided. [US Code of Federal Regulations, Title 44, Part 59]</w:t>
      </w:r>
    </w:p>
    <w:p w14:paraId="2ABE76C3" w14:textId="77777777" w:rsidR="00C25B92" w:rsidRPr="00C25B92" w:rsidRDefault="00C25B92" w:rsidP="00C25B92">
      <w:pPr>
        <w:pStyle w:val="normal1"/>
        <w:ind w:left="1440" w:hanging="1440"/>
        <w:rPr>
          <w:rFonts w:ascii="Times New Roman" w:eastAsia="Century Schoolbook" w:hAnsi="Times New Roman" w:cs="Times New Roman"/>
        </w:rPr>
      </w:pPr>
    </w:p>
    <w:p w14:paraId="67DEE224" w14:textId="77777777" w:rsidR="00C25B92" w:rsidRPr="00C25B92" w:rsidRDefault="00C25B92" w:rsidP="00C25B92">
      <w:pPr>
        <w:pStyle w:val="normal1"/>
        <w:tabs>
          <w:tab w:val="right" w:pos="720"/>
        </w:tabs>
        <w:rPr>
          <w:rFonts w:ascii="Times New Roman" w:eastAsia="Century Schoolbook" w:hAnsi="Times New Roman" w:cs="Times New Roman"/>
          <w:color w:val="0070C0"/>
          <w:u w:val="single"/>
        </w:rPr>
      </w:pPr>
      <w:r w:rsidRPr="00C25B92">
        <w:rPr>
          <w:rFonts w:ascii="Times New Roman" w:eastAsia="Century Schoolbook" w:hAnsi="Times New Roman" w:cs="Times New Roman"/>
          <w:b/>
          <w:bCs/>
        </w:rPr>
        <w:t xml:space="preserve">8.13 SEVERABILITY </w:t>
      </w:r>
    </w:p>
    <w:p w14:paraId="6C966DF8" w14:textId="77777777" w:rsidR="00C25B92" w:rsidRPr="00C25B92" w:rsidRDefault="00C25B92" w:rsidP="00C25B92">
      <w:pPr>
        <w:pStyle w:val="normal1"/>
        <w:tabs>
          <w:tab w:val="right" w:pos="720"/>
        </w:tabs>
        <w:rPr>
          <w:rFonts w:ascii="Times New Roman" w:eastAsia="Century Schoolbook" w:hAnsi="Times New Roman" w:cs="Times New Roman"/>
        </w:rPr>
      </w:pPr>
      <w:r w:rsidRPr="00C25B92">
        <w:rPr>
          <w:rFonts w:ascii="Times New Roman" w:eastAsia="Century Schoolbook" w:hAnsi="Times New Roman" w:cs="Times New Roman"/>
        </w:rPr>
        <w:t>If any section, provision or portion of this bylaw is deemed to be unconstitutional or invalid by a court, the remainder shall be effective.</w:t>
      </w:r>
    </w:p>
    <w:p w14:paraId="39381662" w14:textId="6205BCB3" w:rsidR="003E5807" w:rsidRPr="00C25B92" w:rsidRDefault="003E5807" w:rsidP="003E5807">
      <w:pPr>
        <w:ind w:left="180"/>
        <w:rPr>
          <w:color w:val="000000"/>
          <w:sz w:val="22"/>
          <w:szCs w:val="22"/>
          <w:u w:val="single"/>
        </w:rPr>
      </w:pPr>
    </w:p>
    <w:p w14:paraId="3A4F1E86" w14:textId="77777777" w:rsidR="00C25B92" w:rsidRPr="00C25B92" w:rsidRDefault="00C25B92" w:rsidP="003E5807">
      <w:pPr>
        <w:ind w:left="180"/>
        <w:rPr>
          <w:sz w:val="22"/>
          <w:szCs w:val="22"/>
        </w:rPr>
      </w:pPr>
    </w:p>
    <w:p w14:paraId="6A489FA9" w14:textId="77777777" w:rsidR="00C25B92" w:rsidRPr="00C25B92" w:rsidRDefault="00C25B92" w:rsidP="003E5807">
      <w:pPr>
        <w:ind w:left="180"/>
        <w:rPr>
          <w:sz w:val="22"/>
          <w:szCs w:val="22"/>
        </w:rPr>
      </w:pPr>
    </w:p>
    <w:p w14:paraId="37BF8E56" w14:textId="77777777" w:rsidR="003E5807" w:rsidRPr="00C25B92" w:rsidRDefault="003E5807" w:rsidP="003E5807">
      <w:pPr>
        <w:rPr>
          <w:sz w:val="22"/>
          <w:szCs w:val="22"/>
        </w:rPr>
      </w:pPr>
    </w:p>
    <w:p w14:paraId="2B399162" w14:textId="4AC43FD3" w:rsidR="00912353" w:rsidRPr="00C25B92" w:rsidRDefault="00912353" w:rsidP="00912353">
      <w:pPr>
        <w:rPr>
          <w:rFonts w:eastAsiaTheme="minorHAnsi"/>
          <w:b/>
          <w:color w:val="000000"/>
          <w:sz w:val="22"/>
          <w:szCs w:val="22"/>
        </w:rPr>
      </w:pPr>
    </w:p>
    <w:p w14:paraId="42393513" w14:textId="77777777" w:rsidR="003E5807" w:rsidRPr="00C25B92" w:rsidRDefault="003E5807" w:rsidP="00912353">
      <w:pPr>
        <w:rPr>
          <w:rFonts w:eastAsiaTheme="minorHAnsi"/>
          <w:b/>
          <w:color w:val="000000"/>
          <w:sz w:val="22"/>
          <w:szCs w:val="22"/>
        </w:rPr>
      </w:pPr>
    </w:p>
    <w:p w14:paraId="08BF43EF" w14:textId="77777777" w:rsidR="003E5807" w:rsidRPr="00C25B92" w:rsidRDefault="003E5807" w:rsidP="00912353">
      <w:pPr>
        <w:rPr>
          <w:rFonts w:eastAsiaTheme="minorHAnsi"/>
          <w:b/>
          <w:color w:val="000000"/>
          <w:sz w:val="22"/>
          <w:szCs w:val="22"/>
        </w:rPr>
      </w:pPr>
    </w:p>
    <w:p w14:paraId="7E852825" w14:textId="77777777" w:rsidR="00912353" w:rsidRPr="00C25B92" w:rsidRDefault="00912353" w:rsidP="00912353">
      <w:pPr>
        <w:rPr>
          <w:sz w:val="22"/>
          <w:szCs w:val="22"/>
        </w:rPr>
      </w:pPr>
    </w:p>
    <w:p w14:paraId="328BF8FE" w14:textId="77777777" w:rsidR="00912353" w:rsidRPr="00C25B92" w:rsidRDefault="00912353" w:rsidP="002668A6">
      <w:pPr>
        <w:rPr>
          <w:color w:val="000000"/>
          <w:sz w:val="22"/>
          <w:szCs w:val="22"/>
        </w:rPr>
      </w:pPr>
    </w:p>
    <w:sectPr w:rsidR="00912353" w:rsidRPr="00C25B92" w:rsidSect="00040295">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F6653" w14:textId="77777777" w:rsidR="00D50ECF" w:rsidRDefault="00D50ECF" w:rsidP="00381997">
      <w:r>
        <w:separator/>
      </w:r>
    </w:p>
  </w:endnote>
  <w:endnote w:type="continuationSeparator" w:id="0">
    <w:p w14:paraId="7B7EBC2B" w14:textId="77777777" w:rsidR="00D50ECF" w:rsidRDefault="00D50ECF" w:rsidP="00381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variable"/>
  </w:font>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V Boli">
    <w:panose1 w:val="02000500030200090000"/>
    <w:charset w:val="00"/>
    <w:family w:val="auto"/>
    <w:pitch w:val="variable"/>
    <w:sig w:usb0="00000003" w:usb1="00000000" w:usb2="000001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variable"/>
  </w:font>
  <w:font w:name="TimesNewRomanPS-BoldMT">
    <w:altName w:val="Times New Roman"/>
    <w:charset w:val="00"/>
    <w:family w:val="roman"/>
    <w:pitch w:val="variable"/>
  </w:font>
  <w:font w:name="Raleway">
    <w:charset w:val="00"/>
    <w:family w:val="auto"/>
    <w:pitch w:val="variable"/>
    <w:sig w:usb0="A00002FF" w:usb1="5000205B" w:usb2="00000000" w:usb3="00000000" w:csb0="00000197" w:csb1="00000000"/>
  </w:font>
  <w:font w:name="ArialUnicodeMS">
    <w:altName w:val="Arial"/>
    <w:charset w:val="00"/>
    <w:family w:val="roman"/>
    <w:pitch w:val="variable"/>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0F72" w14:textId="77777777" w:rsidR="00A22D27" w:rsidRDefault="00A22D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1A2C4" w14:textId="77777777" w:rsidR="00A22D27" w:rsidRDefault="00A22D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4EBB" w14:textId="77777777" w:rsidR="00A22D27" w:rsidRDefault="00A22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9E269" w14:textId="77777777" w:rsidR="00D50ECF" w:rsidRDefault="00D50ECF" w:rsidP="00381997">
      <w:r>
        <w:separator/>
      </w:r>
    </w:p>
  </w:footnote>
  <w:footnote w:type="continuationSeparator" w:id="0">
    <w:p w14:paraId="2160C2B7" w14:textId="77777777" w:rsidR="00D50ECF" w:rsidRDefault="00D50ECF" w:rsidP="00381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764F" w14:textId="77777777" w:rsidR="00A22D27" w:rsidRDefault="00A22D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2EB2" w14:textId="77777777" w:rsidR="00A22D27" w:rsidRDefault="00A22D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36F6E" w14:textId="77777777" w:rsidR="00A22D27" w:rsidRDefault="00A22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7AE5"/>
    <w:multiLevelType w:val="hybridMultilevel"/>
    <w:tmpl w:val="0FC8D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42CC1"/>
    <w:multiLevelType w:val="hybridMultilevel"/>
    <w:tmpl w:val="6D2EE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573D6"/>
    <w:multiLevelType w:val="hybridMultilevel"/>
    <w:tmpl w:val="C2FA9C02"/>
    <w:lvl w:ilvl="0" w:tplc="115A0ADA">
      <w:numFmt w:val="bullet"/>
      <w:lvlText w:val=""/>
      <w:lvlJc w:val="left"/>
      <w:pPr>
        <w:ind w:left="450" w:hanging="360"/>
      </w:pPr>
      <w:rPr>
        <w:rFonts w:ascii="Symbol" w:eastAsia="Times New Roman" w:hAnsi="Symbol"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19F32CB7"/>
    <w:multiLevelType w:val="multilevel"/>
    <w:tmpl w:val="6E4E48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5B2996"/>
    <w:multiLevelType w:val="hybridMultilevel"/>
    <w:tmpl w:val="3F807B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402A4F"/>
    <w:multiLevelType w:val="multilevel"/>
    <w:tmpl w:val="F50A3D1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6" w15:restartNumberingAfterBreak="0">
    <w:nsid w:val="29B66F42"/>
    <w:multiLevelType w:val="multilevel"/>
    <w:tmpl w:val="049C19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30223459"/>
    <w:multiLevelType w:val="hybridMultilevel"/>
    <w:tmpl w:val="340AC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2270AE"/>
    <w:multiLevelType w:val="hybridMultilevel"/>
    <w:tmpl w:val="D5327F96"/>
    <w:lvl w:ilvl="0" w:tplc="0A7A3E20">
      <w:start w:val="1"/>
      <w:numFmt w:val="low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9" w15:restartNumberingAfterBreak="0">
    <w:nsid w:val="37A025D6"/>
    <w:multiLevelType w:val="multilevel"/>
    <w:tmpl w:val="854C45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A201DE6"/>
    <w:multiLevelType w:val="hybridMultilevel"/>
    <w:tmpl w:val="8C4EFD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5690509"/>
    <w:multiLevelType w:val="multilevel"/>
    <w:tmpl w:val="929626D0"/>
    <w:lvl w:ilvl="0">
      <w:start w:val="1"/>
      <w:numFmt w:val="decimal"/>
      <w:lvlText w:val="%1."/>
      <w:lvlJc w:val="left"/>
      <w:pPr>
        <w:ind w:left="63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4E072AEB"/>
    <w:multiLevelType w:val="multilevel"/>
    <w:tmpl w:val="6A12B1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57466F84"/>
    <w:multiLevelType w:val="hybridMultilevel"/>
    <w:tmpl w:val="D5327F96"/>
    <w:lvl w:ilvl="0" w:tplc="FFFFFFFF">
      <w:start w:val="1"/>
      <w:numFmt w:val="lowerLetter"/>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14" w15:restartNumberingAfterBreak="0">
    <w:nsid w:val="61C92E25"/>
    <w:multiLevelType w:val="multilevel"/>
    <w:tmpl w:val="1A6E497C"/>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5" w15:restartNumberingAfterBreak="0">
    <w:nsid w:val="62005641"/>
    <w:multiLevelType w:val="hybridMultilevel"/>
    <w:tmpl w:val="96804550"/>
    <w:lvl w:ilvl="0" w:tplc="CC0A47A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22E3C4A"/>
    <w:multiLevelType w:val="hybridMultilevel"/>
    <w:tmpl w:val="D540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7661DA"/>
    <w:multiLevelType w:val="multilevel"/>
    <w:tmpl w:val="4C6AF14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684E457E"/>
    <w:multiLevelType w:val="hybridMultilevel"/>
    <w:tmpl w:val="5A108F70"/>
    <w:lvl w:ilvl="0" w:tplc="9B962E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A8D6BBB"/>
    <w:multiLevelType w:val="hybridMultilevel"/>
    <w:tmpl w:val="4EE8A1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E865F0"/>
    <w:multiLevelType w:val="multilevel"/>
    <w:tmpl w:val="F8B24AE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733E62DC"/>
    <w:multiLevelType w:val="hybridMultilevel"/>
    <w:tmpl w:val="9C60B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0D4CA8"/>
    <w:multiLevelType w:val="multilevel"/>
    <w:tmpl w:val="A98CD39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75B6125B"/>
    <w:multiLevelType w:val="hybridMultilevel"/>
    <w:tmpl w:val="CC60FCA6"/>
    <w:lvl w:ilvl="0" w:tplc="2B4C46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2820642">
    <w:abstractNumId w:val="2"/>
  </w:num>
  <w:num w:numId="2" w16cid:durableId="887493004">
    <w:abstractNumId w:val="16"/>
  </w:num>
  <w:num w:numId="3" w16cid:durableId="1775325298">
    <w:abstractNumId w:val="4"/>
  </w:num>
  <w:num w:numId="4" w16cid:durableId="626206710">
    <w:abstractNumId w:val="23"/>
  </w:num>
  <w:num w:numId="5" w16cid:durableId="306667733">
    <w:abstractNumId w:val="19"/>
  </w:num>
  <w:num w:numId="6" w16cid:durableId="480585417">
    <w:abstractNumId w:val="18"/>
  </w:num>
  <w:num w:numId="7" w16cid:durableId="1708673972">
    <w:abstractNumId w:val="21"/>
  </w:num>
  <w:num w:numId="8" w16cid:durableId="1624457277">
    <w:abstractNumId w:val="7"/>
  </w:num>
  <w:num w:numId="9" w16cid:durableId="905797975">
    <w:abstractNumId w:val="8"/>
  </w:num>
  <w:num w:numId="10" w16cid:durableId="487595033">
    <w:abstractNumId w:val="13"/>
  </w:num>
  <w:num w:numId="11" w16cid:durableId="1183515469">
    <w:abstractNumId w:val="3"/>
  </w:num>
  <w:num w:numId="12" w16cid:durableId="184316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99791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2087173">
    <w:abstractNumId w:val="0"/>
  </w:num>
  <w:num w:numId="15" w16cid:durableId="21185934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65279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6430227">
    <w:abstractNumId w:val="12"/>
  </w:num>
  <w:num w:numId="18" w16cid:durableId="19846586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55879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4465796">
    <w:abstractNumId w:val="9"/>
  </w:num>
  <w:num w:numId="21" w16cid:durableId="81922571">
    <w:abstractNumId w:val="20"/>
  </w:num>
  <w:num w:numId="22" w16cid:durableId="503326590">
    <w:abstractNumId w:val="17"/>
  </w:num>
  <w:num w:numId="23" w16cid:durableId="551817151">
    <w:abstractNumId w:val="1"/>
  </w:num>
  <w:num w:numId="24" w16cid:durableId="1112361074">
    <w:abstractNumId w:val="22"/>
  </w:num>
  <w:num w:numId="25" w16cid:durableId="1651860527">
    <w:abstractNumId w:val="5"/>
  </w:num>
  <w:num w:numId="26" w16cid:durableId="9084240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505"/>
    <w:rsid w:val="00004A03"/>
    <w:rsid w:val="00012120"/>
    <w:rsid w:val="00021E13"/>
    <w:rsid w:val="00040295"/>
    <w:rsid w:val="00050E33"/>
    <w:rsid w:val="0005539F"/>
    <w:rsid w:val="00060920"/>
    <w:rsid w:val="00061129"/>
    <w:rsid w:val="00062512"/>
    <w:rsid w:val="00062EFC"/>
    <w:rsid w:val="00064F91"/>
    <w:rsid w:val="0008144F"/>
    <w:rsid w:val="00083A16"/>
    <w:rsid w:val="000844EA"/>
    <w:rsid w:val="00087532"/>
    <w:rsid w:val="00097C20"/>
    <w:rsid w:val="000A2C14"/>
    <w:rsid w:val="000B3F07"/>
    <w:rsid w:val="000B5903"/>
    <w:rsid w:val="000B5A01"/>
    <w:rsid w:val="000C5725"/>
    <w:rsid w:val="000D7B8B"/>
    <w:rsid w:val="000E1C46"/>
    <w:rsid w:val="000E7CF1"/>
    <w:rsid w:val="000F115D"/>
    <w:rsid w:val="000F77C3"/>
    <w:rsid w:val="001001D2"/>
    <w:rsid w:val="00100865"/>
    <w:rsid w:val="00111F61"/>
    <w:rsid w:val="00117872"/>
    <w:rsid w:val="00123227"/>
    <w:rsid w:val="00130C59"/>
    <w:rsid w:val="0014041C"/>
    <w:rsid w:val="00142A3D"/>
    <w:rsid w:val="00152816"/>
    <w:rsid w:val="001723DB"/>
    <w:rsid w:val="00190C8F"/>
    <w:rsid w:val="001B316C"/>
    <w:rsid w:val="001B4AE2"/>
    <w:rsid w:val="001C1D23"/>
    <w:rsid w:val="001D0F96"/>
    <w:rsid w:val="001D47F7"/>
    <w:rsid w:val="001D6945"/>
    <w:rsid w:val="001E0930"/>
    <w:rsid w:val="001E3325"/>
    <w:rsid w:val="001E3EDC"/>
    <w:rsid w:val="00203642"/>
    <w:rsid w:val="00204906"/>
    <w:rsid w:val="002250DB"/>
    <w:rsid w:val="00226E70"/>
    <w:rsid w:val="00236416"/>
    <w:rsid w:val="00244E63"/>
    <w:rsid w:val="00245738"/>
    <w:rsid w:val="00245A9B"/>
    <w:rsid w:val="00245BB0"/>
    <w:rsid w:val="00247E04"/>
    <w:rsid w:val="002668A6"/>
    <w:rsid w:val="002927F0"/>
    <w:rsid w:val="002A0BA2"/>
    <w:rsid w:val="002A21D2"/>
    <w:rsid w:val="002A29E4"/>
    <w:rsid w:val="002A7032"/>
    <w:rsid w:val="002B038C"/>
    <w:rsid w:val="002B5D60"/>
    <w:rsid w:val="002B68F1"/>
    <w:rsid w:val="002D3752"/>
    <w:rsid w:val="002D6C2A"/>
    <w:rsid w:val="002D78D8"/>
    <w:rsid w:val="002F16B3"/>
    <w:rsid w:val="0030659D"/>
    <w:rsid w:val="0030751C"/>
    <w:rsid w:val="00317701"/>
    <w:rsid w:val="00321E84"/>
    <w:rsid w:val="00326D49"/>
    <w:rsid w:val="0033307A"/>
    <w:rsid w:val="00335982"/>
    <w:rsid w:val="00342FE2"/>
    <w:rsid w:val="00351E9B"/>
    <w:rsid w:val="00353AEA"/>
    <w:rsid w:val="00354589"/>
    <w:rsid w:val="0035562A"/>
    <w:rsid w:val="003641B5"/>
    <w:rsid w:val="00370A21"/>
    <w:rsid w:val="00381575"/>
    <w:rsid w:val="00381997"/>
    <w:rsid w:val="00384684"/>
    <w:rsid w:val="00387F00"/>
    <w:rsid w:val="003919B3"/>
    <w:rsid w:val="00392646"/>
    <w:rsid w:val="00395E90"/>
    <w:rsid w:val="00397D0A"/>
    <w:rsid w:val="003A0DEB"/>
    <w:rsid w:val="003A57BB"/>
    <w:rsid w:val="003A6991"/>
    <w:rsid w:val="003A77BE"/>
    <w:rsid w:val="003B65AB"/>
    <w:rsid w:val="003B7593"/>
    <w:rsid w:val="003C2100"/>
    <w:rsid w:val="003C5C61"/>
    <w:rsid w:val="003D321B"/>
    <w:rsid w:val="003D4250"/>
    <w:rsid w:val="003D75BC"/>
    <w:rsid w:val="003E08C4"/>
    <w:rsid w:val="003E1D4B"/>
    <w:rsid w:val="003E2CEB"/>
    <w:rsid w:val="003E399A"/>
    <w:rsid w:val="003E5807"/>
    <w:rsid w:val="003F1B07"/>
    <w:rsid w:val="003F5B10"/>
    <w:rsid w:val="003F655F"/>
    <w:rsid w:val="00410CE9"/>
    <w:rsid w:val="0042367E"/>
    <w:rsid w:val="00424FFA"/>
    <w:rsid w:val="00434E79"/>
    <w:rsid w:val="0045069D"/>
    <w:rsid w:val="00460C65"/>
    <w:rsid w:val="0046153F"/>
    <w:rsid w:val="00465D8F"/>
    <w:rsid w:val="004661E5"/>
    <w:rsid w:val="004702B0"/>
    <w:rsid w:val="004A511F"/>
    <w:rsid w:val="004A5FD4"/>
    <w:rsid w:val="004B672C"/>
    <w:rsid w:val="004C7853"/>
    <w:rsid w:val="004D78AF"/>
    <w:rsid w:val="004E0B6D"/>
    <w:rsid w:val="004E1E37"/>
    <w:rsid w:val="004E4313"/>
    <w:rsid w:val="004E7353"/>
    <w:rsid w:val="004F04FA"/>
    <w:rsid w:val="004F4B48"/>
    <w:rsid w:val="00520782"/>
    <w:rsid w:val="0054250B"/>
    <w:rsid w:val="00550ABB"/>
    <w:rsid w:val="00551493"/>
    <w:rsid w:val="00552D45"/>
    <w:rsid w:val="005726B4"/>
    <w:rsid w:val="00573453"/>
    <w:rsid w:val="0057616A"/>
    <w:rsid w:val="0058136B"/>
    <w:rsid w:val="00587E24"/>
    <w:rsid w:val="00591352"/>
    <w:rsid w:val="00591978"/>
    <w:rsid w:val="00591C36"/>
    <w:rsid w:val="005B0BC1"/>
    <w:rsid w:val="005B30B3"/>
    <w:rsid w:val="005B64BB"/>
    <w:rsid w:val="005C0B47"/>
    <w:rsid w:val="005C4A84"/>
    <w:rsid w:val="005C7092"/>
    <w:rsid w:val="005C79A8"/>
    <w:rsid w:val="005D307A"/>
    <w:rsid w:val="005E4FDC"/>
    <w:rsid w:val="0060328C"/>
    <w:rsid w:val="00615F17"/>
    <w:rsid w:val="00617FCE"/>
    <w:rsid w:val="00622239"/>
    <w:rsid w:val="00627707"/>
    <w:rsid w:val="00632096"/>
    <w:rsid w:val="00633913"/>
    <w:rsid w:val="00646FC9"/>
    <w:rsid w:val="00657A2F"/>
    <w:rsid w:val="0066005A"/>
    <w:rsid w:val="00664D8C"/>
    <w:rsid w:val="0067085F"/>
    <w:rsid w:val="00680A23"/>
    <w:rsid w:val="00682FD9"/>
    <w:rsid w:val="00684CDA"/>
    <w:rsid w:val="006874CF"/>
    <w:rsid w:val="006878C9"/>
    <w:rsid w:val="00692EB8"/>
    <w:rsid w:val="0069559E"/>
    <w:rsid w:val="006A16D8"/>
    <w:rsid w:val="006B30A1"/>
    <w:rsid w:val="006B62E7"/>
    <w:rsid w:val="006C1910"/>
    <w:rsid w:val="006D1D87"/>
    <w:rsid w:val="006D6D73"/>
    <w:rsid w:val="006D6ED3"/>
    <w:rsid w:val="006E51B4"/>
    <w:rsid w:val="006E5E2A"/>
    <w:rsid w:val="006E5FD4"/>
    <w:rsid w:val="006F0D63"/>
    <w:rsid w:val="0070020A"/>
    <w:rsid w:val="00700C18"/>
    <w:rsid w:val="00700D1E"/>
    <w:rsid w:val="00701AD8"/>
    <w:rsid w:val="00714754"/>
    <w:rsid w:val="00721A61"/>
    <w:rsid w:val="00721C10"/>
    <w:rsid w:val="00723346"/>
    <w:rsid w:val="007253A5"/>
    <w:rsid w:val="007316C5"/>
    <w:rsid w:val="007474A2"/>
    <w:rsid w:val="00762C95"/>
    <w:rsid w:val="007709DF"/>
    <w:rsid w:val="007929C8"/>
    <w:rsid w:val="00797568"/>
    <w:rsid w:val="007A3790"/>
    <w:rsid w:val="007A5629"/>
    <w:rsid w:val="007B02E0"/>
    <w:rsid w:val="007D2BA3"/>
    <w:rsid w:val="007D5D38"/>
    <w:rsid w:val="007E4EDB"/>
    <w:rsid w:val="007E70D3"/>
    <w:rsid w:val="007F6699"/>
    <w:rsid w:val="008107FD"/>
    <w:rsid w:val="008172AF"/>
    <w:rsid w:val="00826487"/>
    <w:rsid w:val="00830112"/>
    <w:rsid w:val="00832B31"/>
    <w:rsid w:val="008376C0"/>
    <w:rsid w:val="00842833"/>
    <w:rsid w:val="008476BA"/>
    <w:rsid w:val="0085135C"/>
    <w:rsid w:val="00855924"/>
    <w:rsid w:val="00866AFA"/>
    <w:rsid w:val="008715C4"/>
    <w:rsid w:val="00872F7D"/>
    <w:rsid w:val="00873E44"/>
    <w:rsid w:val="00874E7D"/>
    <w:rsid w:val="00881E2B"/>
    <w:rsid w:val="00887533"/>
    <w:rsid w:val="008875B3"/>
    <w:rsid w:val="008A1006"/>
    <w:rsid w:val="008B2261"/>
    <w:rsid w:val="008D1C37"/>
    <w:rsid w:val="008D3A1E"/>
    <w:rsid w:val="008D4A3E"/>
    <w:rsid w:val="008D539F"/>
    <w:rsid w:val="008E3301"/>
    <w:rsid w:val="0090004E"/>
    <w:rsid w:val="00903E10"/>
    <w:rsid w:val="00912353"/>
    <w:rsid w:val="0091313A"/>
    <w:rsid w:val="009140AF"/>
    <w:rsid w:val="00914461"/>
    <w:rsid w:val="009144A4"/>
    <w:rsid w:val="009408C7"/>
    <w:rsid w:val="0095676B"/>
    <w:rsid w:val="009611F8"/>
    <w:rsid w:val="009722B8"/>
    <w:rsid w:val="00975ACD"/>
    <w:rsid w:val="00975DE4"/>
    <w:rsid w:val="00983F64"/>
    <w:rsid w:val="00994346"/>
    <w:rsid w:val="009A10D2"/>
    <w:rsid w:val="009A2781"/>
    <w:rsid w:val="009C0425"/>
    <w:rsid w:val="009C2FF0"/>
    <w:rsid w:val="009C3A53"/>
    <w:rsid w:val="009D0A75"/>
    <w:rsid w:val="009E05EB"/>
    <w:rsid w:val="009E579E"/>
    <w:rsid w:val="009E7972"/>
    <w:rsid w:val="00A03480"/>
    <w:rsid w:val="00A06D49"/>
    <w:rsid w:val="00A11D4F"/>
    <w:rsid w:val="00A1558D"/>
    <w:rsid w:val="00A179D5"/>
    <w:rsid w:val="00A224F0"/>
    <w:rsid w:val="00A22D27"/>
    <w:rsid w:val="00A23CA8"/>
    <w:rsid w:val="00A23D0E"/>
    <w:rsid w:val="00A31E90"/>
    <w:rsid w:val="00A426C8"/>
    <w:rsid w:val="00A43D5B"/>
    <w:rsid w:val="00A51969"/>
    <w:rsid w:val="00A51A2C"/>
    <w:rsid w:val="00A536DB"/>
    <w:rsid w:val="00A7794A"/>
    <w:rsid w:val="00A91BA5"/>
    <w:rsid w:val="00AA18C7"/>
    <w:rsid w:val="00AA7299"/>
    <w:rsid w:val="00AB4CB3"/>
    <w:rsid w:val="00AB60EF"/>
    <w:rsid w:val="00AB77C6"/>
    <w:rsid w:val="00AC03C9"/>
    <w:rsid w:val="00AC0B63"/>
    <w:rsid w:val="00AC37A0"/>
    <w:rsid w:val="00AC6060"/>
    <w:rsid w:val="00AD4FCC"/>
    <w:rsid w:val="00AD5B57"/>
    <w:rsid w:val="00AF4869"/>
    <w:rsid w:val="00B021DE"/>
    <w:rsid w:val="00B06683"/>
    <w:rsid w:val="00B115DF"/>
    <w:rsid w:val="00B1585A"/>
    <w:rsid w:val="00B163EE"/>
    <w:rsid w:val="00B22CED"/>
    <w:rsid w:val="00B2462D"/>
    <w:rsid w:val="00B30ED4"/>
    <w:rsid w:val="00B32A3F"/>
    <w:rsid w:val="00B438E3"/>
    <w:rsid w:val="00B46730"/>
    <w:rsid w:val="00B51810"/>
    <w:rsid w:val="00B605B3"/>
    <w:rsid w:val="00B60DED"/>
    <w:rsid w:val="00B65923"/>
    <w:rsid w:val="00B66524"/>
    <w:rsid w:val="00B67490"/>
    <w:rsid w:val="00B76B67"/>
    <w:rsid w:val="00B8053E"/>
    <w:rsid w:val="00B80746"/>
    <w:rsid w:val="00B81ACC"/>
    <w:rsid w:val="00B9233E"/>
    <w:rsid w:val="00B96D6F"/>
    <w:rsid w:val="00BA3B19"/>
    <w:rsid w:val="00BB1B48"/>
    <w:rsid w:val="00BB4541"/>
    <w:rsid w:val="00BC2DDA"/>
    <w:rsid w:val="00BC310E"/>
    <w:rsid w:val="00BC4093"/>
    <w:rsid w:val="00BC5574"/>
    <w:rsid w:val="00BD20FC"/>
    <w:rsid w:val="00BD36B0"/>
    <w:rsid w:val="00BD4A6C"/>
    <w:rsid w:val="00BE1A03"/>
    <w:rsid w:val="00BE3831"/>
    <w:rsid w:val="00BE78DC"/>
    <w:rsid w:val="00BF4744"/>
    <w:rsid w:val="00BF47EF"/>
    <w:rsid w:val="00C105A1"/>
    <w:rsid w:val="00C1229B"/>
    <w:rsid w:val="00C23A54"/>
    <w:rsid w:val="00C25B92"/>
    <w:rsid w:val="00C31281"/>
    <w:rsid w:val="00C3216E"/>
    <w:rsid w:val="00C334CD"/>
    <w:rsid w:val="00C36667"/>
    <w:rsid w:val="00C37657"/>
    <w:rsid w:val="00C41748"/>
    <w:rsid w:val="00C4525E"/>
    <w:rsid w:val="00C510D8"/>
    <w:rsid w:val="00C522A3"/>
    <w:rsid w:val="00C64CAD"/>
    <w:rsid w:val="00C6784B"/>
    <w:rsid w:val="00C81FF5"/>
    <w:rsid w:val="00C838D4"/>
    <w:rsid w:val="00C9161D"/>
    <w:rsid w:val="00CA4BEC"/>
    <w:rsid w:val="00CA53F5"/>
    <w:rsid w:val="00CA6C91"/>
    <w:rsid w:val="00CB15F9"/>
    <w:rsid w:val="00CC7A80"/>
    <w:rsid w:val="00CD4A1C"/>
    <w:rsid w:val="00CE1AFE"/>
    <w:rsid w:val="00CE3807"/>
    <w:rsid w:val="00CF5553"/>
    <w:rsid w:val="00D020D6"/>
    <w:rsid w:val="00D066ED"/>
    <w:rsid w:val="00D131F8"/>
    <w:rsid w:val="00D30BC6"/>
    <w:rsid w:val="00D31B3F"/>
    <w:rsid w:val="00D42170"/>
    <w:rsid w:val="00D50ECF"/>
    <w:rsid w:val="00D528B8"/>
    <w:rsid w:val="00D56132"/>
    <w:rsid w:val="00D632ED"/>
    <w:rsid w:val="00D87B61"/>
    <w:rsid w:val="00D91746"/>
    <w:rsid w:val="00D92418"/>
    <w:rsid w:val="00D951A2"/>
    <w:rsid w:val="00D95779"/>
    <w:rsid w:val="00DA20AE"/>
    <w:rsid w:val="00DA2AE2"/>
    <w:rsid w:val="00DA7CC5"/>
    <w:rsid w:val="00DC3E8C"/>
    <w:rsid w:val="00DC5384"/>
    <w:rsid w:val="00DD1050"/>
    <w:rsid w:val="00DD27F8"/>
    <w:rsid w:val="00DE0466"/>
    <w:rsid w:val="00DE248C"/>
    <w:rsid w:val="00DE6457"/>
    <w:rsid w:val="00DF7DB1"/>
    <w:rsid w:val="00E02520"/>
    <w:rsid w:val="00E2361A"/>
    <w:rsid w:val="00E300ED"/>
    <w:rsid w:val="00E3145B"/>
    <w:rsid w:val="00E320F5"/>
    <w:rsid w:val="00E35EC7"/>
    <w:rsid w:val="00E5547B"/>
    <w:rsid w:val="00E5592F"/>
    <w:rsid w:val="00E65F40"/>
    <w:rsid w:val="00E70302"/>
    <w:rsid w:val="00E725DB"/>
    <w:rsid w:val="00E76321"/>
    <w:rsid w:val="00E7763C"/>
    <w:rsid w:val="00E837A9"/>
    <w:rsid w:val="00E90309"/>
    <w:rsid w:val="00E91E02"/>
    <w:rsid w:val="00E929DE"/>
    <w:rsid w:val="00EB45E4"/>
    <w:rsid w:val="00EC06A0"/>
    <w:rsid w:val="00EC5043"/>
    <w:rsid w:val="00EC71EE"/>
    <w:rsid w:val="00EC7768"/>
    <w:rsid w:val="00ED0351"/>
    <w:rsid w:val="00ED4519"/>
    <w:rsid w:val="00EF0500"/>
    <w:rsid w:val="00EF38E6"/>
    <w:rsid w:val="00F067C9"/>
    <w:rsid w:val="00F22DBB"/>
    <w:rsid w:val="00F25E22"/>
    <w:rsid w:val="00F3703F"/>
    <w:rsid w:val="00F502C3"/>
    <w:rsid w:val="00F52FEE"/>
    <w:rsid w:val="00F63AF2"/>
    <w:rsid w:val="00F6482E"/>
    <w:rsid w:val="00F70687"/>
    <w:rsid w:val="00F73B33"/>
    <w:rsid w:val="00F74505"/>
    <w:rsid w:val="00F77ADA"/>
    <w:rsid w:val="00F86B78"/>
    <w:rsid w:val="00F9117C"/>
    <w:rsid w:val="00F93ADF"/>
    <w:rsid w:val="00F9634E"/>
    <w:rsid w:val="00FA2B11"/>
    <w:rsid w:val="00FE06CF"/>
    <w:rsid w:val="00FE27A5"/>
    <w:rsid w:val="00FE3729"/>
    <w:rsid w:val="00FE6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B0478"/>
  <w15:chartTrackingRefBased/>
  <w15:docId w15:val="{C4BF3B49-8709-4C89-A583-0D671555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50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74505"/>
    <w:pPr>
      <w:tabs>
        <w:tab w:val="center" w:pos="4320"/>
        <w:tab w:val="right" w:pos="8640"/>
      </w:tabs>
    </w:pPr>
    <w:rPr>
      <w:szCs w:val="24"/>
    </w:rPr>
  </w:style>
  <w:style w:type="character" w:customStyle="1" w:styleId="FooterChar">
    <w:name w:val="Footer Char"/>
    <w:basedOn w:val="DefaultParagraphFont"/>
    <w:link w:val="Footer"/>
    <w:rsid w:val="00F7450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53A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AEA"/>
    <w:rPr>
      <w:rFonts w:ascii="Segoe UI" w:eastAsia="Times New Roman" w:hAnsi="Segoe UI" w:cs="Segoe UI"/>
      <w:sz w:val="18"/>
      <w:szCs w:val="18"/>
    </w:rPr>
  </w:style>
  <w:style w:type="paragraph" w:styleId="ListParagraph">
    <w:name w:val="List Paragraph"/>
    <w:basedOn w:val="Normal"/>
    <w:uiPriority w:val="34"/>
    <w:qFormat/>
    <w:rsid w:val="00E837A9"/>
    <w:pPr>
      <w:spacing w:after="160" w:line="259" w:lineRule="auto"/>
      <w:ind w:left="720"/>
      <w:contextualSpacing/>
    </w:pPr>
    <w:rPr>
      <w:rFonts w:asciiTheme="minorHAnsi" w:eastAsiaTheme="minorHAnsi" w:hAnsiTheme="minorHAnsi" w:cstheme="minorBidi"/>
      <w:sz w:val="22"/>
      <w:szCs w:val="22"/>
    </w:rPr>
  </w:style>
  <w:style w:type="paragraph" w:styleId="BodyTextIndent">
    <w:name w:val="Body Text Indent"/>
    <w:basedOn w:val="Normal"/>
    <w:link w:val="BodyTextIndentChar"/>
    <w:uiPriority w:val="99"/>
    <w:semiHidden/>
    <w:unhideWhenUsed/>
    <w:rsid w:val="0060328C"/>
    <w:pPr>
      <w:widowControl w:val="0"/>
      <w:tabs>
        <w:tab w:val="left" w:pos="3060"/>
        <w:tab w:val="left" w:pos="4140"/>
        <w:tab w:val="left" w:pos="5130"/>
        <w:tab w:val="left" w:pos="6120"/>
      </w:tabs>
      <w:ind w:left="1440" w:hanging="1440"/>
      <w:jc w:val="both"/>
    </w:pPr>
    <w:rPr>
      <w:sz w:val="22"/>
    </w:rPr>
  </w:style>
  <w:style w:type="character" w:customStyle="1" w:styleId="BodyTextIndentChar">
    <w:name w:val="Body Text Indent Char"/>
    <w:basedOn w:val="DefaultParagraphFont"/>
    <w:link w:val="BodyTextIndent"/>
    <w:uiPriority w:val="99"/>
    <w:semiHidden/>
    <w:rsid w:val="0060328C"/>
    <w:rPr>
      <w:rFonts w:ascii="Times New Roman" w:eastAsia="Times New Roman" w:hAnsi="Times New Roman" w:cs="Times New Roman"/>
      <w:szCs w:val="20"/>
    </w:rPr>
  </w:style>
  <w:style w:type="paragraph" w:styleId="Header">
    <w:name w:val="header"/>
    <w:basedOn w:val="Normal"/>
    <w:link w:val="HeaderChar"/>
    <w:uiPriority w:val="99"/>
    <w:unhideWhenUsed/>
    <w:rsid w:val="00381997"/>
    <w:pPr>
      <w:tabs>
        <w:tab w:val="center" w:pos="4680"/>
        <w:tab w:val="right" w:pos="9360"/>
      </w:tabs>
    </w:pPr>
  </w:style>
  <w:style w:type="character" w:customStyle="1" w:styleId="HeaderChar">
    <w:name w:val="Header Char"/>
    <w:basedOn w:val="DefaultParagraphFont"/>
    <w:link w:val="Header"/>
    <w:uiPriority w:val="99"/>
    <w:rsid w:val="00381997"/>
    <w:rPr>
      <w:rFonts w:ascii="Times New Roman" w:eastAsia="Times New Roman" w:hAnsi="Times New Roman" w:cs="Times New Roman"/>
      <w:sz w:val="24"/>
      <w:szCs w:val="20"/>
    </w:rPr>
  </w:style>
  <w:style w:type="paragraph" w:customStyle="1" w:styleId="Default">
    <w:name w:val="Default"/>
    <w:rsid w:val="00D92418"/>
    <w:pPr>
      <w:autoSpaceDE w:val="0"/>
      <w:autoSpaceDN w:val="0"/>
      <w:adjustRightInd w:val="0"/>
      <w:spacing w:after="0" w:line="240" w:lineRule="auto"/>
    </w:pPr>
    <w:rPr>
      <w:rFonts w:ascii="MV Boli" w:hAnsi="MV Boli" w:cs="MV Boli"/>
      <w:color w:val="000000"/>
      <w:sz w:val="24"/>
      <w:szCs w:val="24"/>
    </w:rPr>
  </w:style>
  <w:style w:type="paragraph" w:styleId="FootnoteText">
    <w:name w:val="footnote text"/>
    <w:basedOn w:val="Normal"/>
    <w:link w:val="FootnoteTextChar"/>
    <w:uiPriority w:val="99"/>
    <w:semiHidden/>
    <w:unhideWhenUsed/>
    <w:rsid w:val="00DA7CC5"/>
    <w:rPr>
      <w:rFonts w:asciiTheme="minorHAnsi" w:eastAsiaTheme="minorHAnsi" w:hAnsiTheme="minorHAnsi" w:cstheme="minorBidi"/>
      <w:szCs w:val="24"/>
    </w:rPr>
  </w:style>
  <w:style w:type="character" w:customStyle="1" w:styleId="FootnoteTextChar">
    <w:name w:val="Footnote Text Char"/>
    <w:basedOn w:val="DefaultParagraphFont"/>
    <w:link w:val="FootnoteText"/>
    <w:uiPriority w:val="99"/>
    <w:semiHidden/>
    <w:rsid w:val="00DA7CC5"/>
    <w:rPr>
      <w:sz w:val="24"/>
      <w:szCs w:val="24"/>
    </w:rPr>
  </w:style>
  <w:style w:type="character" w:styleId="FootnoteReference">
    <w:name w:val="footnote reference"/>
    <w:basedOn w:val="DefaultParagraphFont"/>
    <w:uiPriority w:val="99"/>
    <w:semiHidden/>
    <w:unhideWhenUsed/>
    <w:rsid w:val="00DA7CC5"/>
    <w:rPr>
      <w:vertAlign w:val="superscript"/>
    </w:rPr>
  </w:style>
  <w:style w:type="character" w:styleId="Hyperlink">
    <w:name w:val="Hyperlink"/>
    <w:basedOn w:val="DefaultParagraphFont"/>
    <w:uiPriority w:val="99"/>
    <w:unhideWhenUsed/>
    <w:rsid w:val="00DA7CC5"/>
    <w:rPr>
      <w:color w:val="0563C1" w:themeColor="hyperlink"/>
      <w:u w:val="single"/>
    </w:rPr>
  </w:style>
  <w:style w:type="paragraph" w:styleId="NormalWeb">
    <w:name w:val="Normal (Web)"/>
    <w:basedOn w:val="Normal"/>
    <w:uiPriority w:val="99"/>
    <w:unhideWhenUsed/>
    <w:rsid w:val="00E65F40"/>
    <w:pPr>
      <w:spacing w:before="100" w:beforeAutospacing="1" w:after="100" w:afterAutospacing="1"/>
    </w:pPr>
    <w:rPr>
      <w:rFonts w:eastAsiaTheme="minorHAnsi"/>
      <w:szCs w:val="24"/>
    </w:rPr>
  </w:style>
  <w:style w:type="paragraph" w:styleId="BodyText">
    <w:name w:val="Body Text"/>
    <w:basedOn w:val="Normal"/>
    <w:link w:val="BodyTextChar"/>
    <w:uiPriority w:val="99"/>
    <w:semiHidden/>
    <w:unhideWhenUsed/>
    <w:rsid w:val="00B115DF"/>
    <w:pPr>
      <w:spacing w:after="120"/>
    </w:pPr>
  </w:style>
  <w:style w:type="character" w:customStyle="1" w:styleId="BodyTextChar">
    <w:name w:val="Body Text Char"/>
    <w:basedOn w:val="DefaultParagraphFont"/>
    <w:link w:val="BodyText"/>
    <w:uiPriority w:val="99"/>
    <w:semiHidden/>
    <w:rsid w:val="00B115DF"/>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B115D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115DF"/>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AA18C7"/>
    <w:pPr>
      <w:spacing w:after="120" w:line="480" w:lineRule="auto"/>
      <w:ind w:left="360"/>
    </w:pPr>
  </w:style>
  <w:style w:type="character" w:customStyle="1" w:styleId="BodyTextIndent2Char">
    <w:name w:val="Body Text Indent 2 Char"/>
    <w:basedOn w:val="DefaultParagraphFont"/>
    <w:link w:val="BodyTextIndent2"/>
    <w:uiPriority w:val="99"/>
    <w:semiHidden/>
    <w:rsid w:val="00AA18C7"/>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F6482E"/>
    <w:pPr>
      <w:widowControl w:val="0"/>
      <w:autoSpaceDE w:val="0"/>
      <w:autoSpaceDN w:val="0"/>
    </w:pPr>
    <w:rPr>
      <w:sz w:val="22"/>
      <w:szCs w:val="22"/>
    </w:rPr>
  </w:style>
  <w:style w:type="table" w:styleId="TableGrid">
    <w:name w:val="Table Grid"/>
    <w:basedOn w:val="TableNormal"/>
    <w:uiPriority w:val="59"/>
    <w:rsid w:val="00F6482E"/>
    <w:pPr>
      <w:widowControl w:val="0"/>
      <w:autoSpaceDE w:val="0"/>
      <w:autoSpaceDN w:val="0"/>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1">
    <w:name w:val="normal1"/>
    <w:qFormat/>
    <w:rsid w:val="00C25B92"/>
    <w:pPr>
      <w:suppressAutoHyphens/>
      <w:spacing w:after="200" w:line="276" w:lineRule="auto"/>
    </w:pPr>
    <w:rPr>
      <w:rFonts w:ascii="Calibri" w:eastAsia="Calibri" w:hAnsi="Calibri" w:cs="Calibri"/>
      <w:lang w:eastAsia="zh-CN" w:bidi="hi-IN"/>
    </w:rPr>
  </w:style>
  <w:style w:type="paragraph" w:customStyle="1" w:styleId="p1">
    <w:name w:val="p1"/>
    <w:basedOn w:val="Normal"/>
    <w:rsid w:val="00994346"/>
    <w:pPr>
      <w:spacing w:before="100" w:beforeAutospacing="1" w:after="100" w:afterAutospacing="1"/>
    </w:pPr>
    <w:rPr>
      <w:rFonts w:ascii="Aptos" w:eastAsiaTheme="minorHAnsi" w:hAnsi="Aptos" w:cs="Aptos"/>
      <w:szCs w:val="24"/>
    </w:rPr>
  </w:style>
  <w:style w:type="paragraph" w:styleId="NoSpacing">
    <w:name w:val="No Spacing"/>
    <w:uiPriority w:val="1"/>
    <w:qFormat/>
    <w:rsid w:val="009943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75782">
      <w:bodyDiv w:val="1"/>
      <w:marLeft w:val="0"/>
      <w:marRight w:val="0"/>
      <w:marTop w:val="0"/>
      <w:marBottom w:val="0"/>
      <w:divBdr>
        <w:top w:val="none" w:sz="0" w:space="0" w:color="auto"/>
        <w:left w:val="none" w:sz="0" w:space="0" w:color="auto"/>
        <w:bottom w:val="none" w:sz="0" w:space="0" w:color="auto"/>
        <w:right w:val="none" w:sz="0" w:space="0" w:color="auto"/>
      </w:divBdr>
    </w:div>
    <w:div w:id="151794765">
      <w:bodyDiv w:val="1"/>
      <w:marLeft w:val="0"/>
      <w:marRight w:val="0"/>
      <w:marTop w:val="0"/>
      <w:marBottom w:val="0"/>
      <w:divBdr>
        <w:top w:val="none" w:sz="0" w:space="0" w:color="auto"/>
        <w:left w:val="none" w:sz="0" w:space="0" w:color="auto"/>
        <w:bottom w:val="none" w:sz="0" w:space="0" w:color="auto"/>
        <w:right w:val="none" w:sz="0" w:space="0" w:color="auto"/>
      </w:divBdr>
    </w:div>
    <w:div w:id="211162492">
      <w:bodyDiv w:val="1"/>
      <w:marLeft w:val="0"/>
      <w:marRight w:val="0"/>
      <w:marTop w:val="0"/>
      <w:marBottom w:val="0"/>
      <w:divBdr>
        <w:top w:val="none" w:sz="0" w:space="0" w:color="auto"/>
        <w:left w:val="none" w:sz="0" w:space="0" w:color="auto"/>
        <w:bottom w:val="none" w:sz="0" w:space="0" w:color="auto"/>
        <w:right w:val="none" w:sz="0" w:space="0" w:color="auto"/>
      </w:divBdr>
    </w:div>
    <w:div w:id="264382129">
      <w:bodyDiv w:val="1"/>
      <w:marLeft w:val="0"/>
      <w:marRight w:val="0"/>
      <w:marTop w:val="0"/>
      <w:marBottom w:val="0"/>
      <w:divBdr>
        <w:top w:val="none" w:sz="0" w:space="0" w:color="auto"/>
        <w:left w:val="none" w:sz="0" w:space="0" w:color="auto"/>
        <w:bottom w:val="none" w:sz="0" w:space="0" w:color="auto"/>
        <w:right w:val="none" w:sz="0" w:space="0" w:color="auto"/>
      </w:divBdr>
    </w:div>
    <w:div w:id="303704718">
      <w:bodyDiv w:val="1"/>
      <w:marLeft w:val="0"/>
      <w:marRight w:val="0"/>
      <w:marTop w:val="0"/>
      <w:marBottom w:val="0"/>
      <w:divBdr>
        <w:top w:val="none" w:sz="0" w:space="0" w:color="auto"/>
        <w:left w:val="none" w:sz="0" w:space="0" w:color="auto"/>
        <w:bottom w:val="none" w:sz="0" w:space="0" w:color="auto"/>
        <w:right w:val="none" w:sz="0" w:space="0" w:color="auto"/>
      </w:divBdr>
    </w:div>
    <w:div w:id="336688416">
      <w:bodyDiv w:val="1"/>
      <w:marLeft w:val="0"/>
      <w:marRight w:val="0"/>
      <w:marTop w:val="0"/>
      <w:marBottom w:val="0"/>
      <w:divBdr>
        <w:top w:val="none" w:sz="0" w:space="0" w:color="auto"/>
        <w:left w:val="none" w:sz="0" w:space="0" w:color="auto"/>
        <w:bottom w:val="none" w:sz="0" w:space="0" w:color="auto"/>
        <w:right w:val="none" w:sz="0" w:space="0" w:color="auto"/>
      </w:divBdr>
    </w:div>
    <w:div w:id="421611067">
      <w:bodyDiv w:val="1"/>
      <w:marLeft w:val="0"/>
      <w:marRight w:val="0"/>
      <w:marTop w:val="0"/>
      <w:marBottom w:val="0"/>
      <w:divBdr>
        <w:top w:val="none" w:sz="0" w:space="0" w:color="auto"/>
        <w:left w:val="none" w:sz="0" w:space="0" w:color="auto"/>
        <w:bottom w:val="none" w:sz="0" w:space="0" w:color="auto"/>
        <w:right w:val="none" w:sz="0" w:space="0" w:color="auto"/>
      </w:divBdr>
    </w:div>
    <w:div w:id="574819302">
      <w:bodyDiv w:val="1"/>
      <w:marLeft w:val="0"/>
      <w:marRight w:val="0"/>
      <w:marTop w:val="0"/>
      <w:marBottom w:val="0"/>
      <w:divBdr>
        <w:top w:val="none" w:sz="0" w:space="0" w:color="auto"/>
        <w:left w:val="none" w:sz="0" w:space="0" w:color="auto"/>
        <w:bottom w:val="none" w:sz="0" w:space="0" w:color="auto"/>
        <w:right w:val="none" w:sz="0" w:space="0" w:color="auto"/>
      </w:divBdr>
    </w:div>
    <w:div w:id="594167018">
      <w:bodyDiv w:val="1"/>
      <w:marLeft w:val="0"/>
      <w:marRight w:val="0"/>
      <w:marTop w:val="0"/>
      <w:marBottom w:val="0"/>
      <w:divBdr>
        <w:top w:val="none" w:sz="0" w:space="0" w:color="auto"/>
        <w:left w:val="none" w:sz="0" w:space="0" w:color="auto"/>
        <w:bottom w:val="none" w:sz="0" w:space="0" w:color="auto"/>
        <w:right w:val="none" w:sz="0" w:space="0" w:color="auto"/>
      </w:divBdr>
    </w:div>
    <w:div w:id="644435534">
      <w:bodyDiv w:val="1"/>
      <w:marLeft w:val="0"/>
      <w:marRight w:val="0"/>
      <w:marTop w:val="0"/>
      <w:marBottom w:val="0"/>
      <w:divBdr>
        <w:top w:val="none" w:sz="0" w:space="0" w:color="auto"/>
        <w:left w:val="none" w:sz="0" w:space="0" w:color="auto"/>
        <w:bottom w:val="none" w:sz="0" w:space="0" w:color="auto"/>
        <w:right w:val="none" w:sz="0" w:space="0" w:color="auto"/>
      </w:divBdr>
    </w:div>
    <w:div w:id="744032975">
      <w:bodyDiv w:val="1"/>
      <w:marLeft w:val="0"/>
      <w:marRight w:val="0"/>
      <w:marTop w:val="0"/>
      <w:marBottom w:val="0"/>
      <w:divBdr>
        <w:top w:val="none" w:sz="0" w:space="0" w:color="auto"/>
        <w:left w:val="none" w:sz="0" w:space="0" w:color="auto"/>
        <w:bottom w:val="none" w:sz="0" w:space="0" w:color="auto"/>
        <w:right w:val="none" w:sz="0" w:space="0" w:color="auto"/>
      </w:divBdr>
    </w:div>
    <w:div w:id="911308964">
      <w:bodyDiv w:val="1"/>
      <w:marLeft w:val="0"/>
      <w:marRight w:val="0"/>
      <w:marTop w:val="0"/>
      <w:marBottom w:val="0"/>
      <w:divBdr>
        <w:top w:val="none" w:sz="0" w:space="0" w:color="auto"/>
        <w:left w:val="none" w:sz="0" w:space="0" w:color="auto"/>
        <w:bottom w:val="none" w:sz="0" w:space="0" w:color="auto"/>
        <w:right w:val="none" w:sz="0" w:space="0" w:color="auto"/>
      </w:divBdr>
    </w:div>
    <w:div w:id="917524255">
      <w:bodyDiv w:val="1"/>
      <w:marLeft w:val="0"/>
      <w:marRight w:val="0"/>
      <w:marTop w:val="0"/>
      <w:marBottom w:val="0"/>
      <w:divBdr>
        <w:top w:val="none" w:sz="0" w:space="0" w:color="auto"/>
        <w:left w:val="none" w:sz="0" w:space="0" w:color="auto"/>
        <w:bottom w:val="none" w:sz="0" w:space="0" w:color="auto"/>
        <w:right w:val="none" w:sz="0" w:space="0" w:color="auto"/>
      </w:divBdr>
    </w:div>
    <w:div w:id="1016660701">
      <w:bodyDiv w:val="1"/>
      <w:marLeft w:val="0"/>
      <w:marRight w:val="0"/>
      <w:marTop w:val="0"/>
      <w:marBottom w:val="0"/>
      <w:divBdr>
        <w:top w:val="none" w:sz="0" w:space="0" w:color="auto"/>
        <w:left w:val="none" w:sz="0" w:space="0" w:color="auto"/>
        <w:bottom w:val="none" w:sz="0" w:space="0" w:color="auto"/>
        <w:right w:val="none" w:sz="0" w:space="0" w:color="auto"/>
      </w:divBdr>
    </w:div>
    <w:div w:id="1027831367">
      <w:bodyDiv w:val="1"/>
      <w:marLeft w:val="0"/>
      <w:marRight w:val="0"/>
      <w:marTop w:val="0"/>
      <w:marBottom w:val="0"/>
      <w:divBdr>
        <w:top w:val="none" w:sz="0" w:space="0" w:color="auto"/>
        <w:left w:val="none" w:sz="0" w:space="0" w:color="auto"/>
        <w:bottom w:val="none" w:sz="0" w:space="0" w:color="auto"/>
        <w:right w:val="none" w:sz="0" w:space="0" w:color="auto"/>
      </w:divBdr>
    </w:div>
    <w:div w:id="1112213672">
      <w:bodyDiv w:val="1"/>
      <w:marLeft w:val="0"/>
      <w:marRight w:val="0"/>
      <w:marTop w:val="0"/>
      <w:marBottom w:val="0"/>
      <w:divBdr>
        <w:top w:val="none" w:sz="0" w:space="0" w:color="auto"/>
        <w:left w:val="none" w:sz="0" w:space="0" w:color="auto"/>
        <w:bottom w:val="none" w:sz="0" w:space="0" w:color="auto"/>
        <w:right w:val="none" w:sz="0" w:space="0" w:color="auto"/>
      </w:divBdr>
    </w:div>
    <w:div w:id="1311323171">
      <w:bodyDiv w:val="1"/>
      <w:marLeft w:val="0"/>
      <w:marRight w:val="0"/>
      <w:marTop w:val="0"/>
      <w:marBottom w:val="0"/>
      <w:divBdr>
        <w:top w:val="none" w:sz="0" w:space="0" w:color="auto"/>
        <w:left w:val="none" w:sz="0" w:space="0" w:color="auto"/>
        <w:bottom w:val="none" w:sz="0" w:space="0" w:color="auto"/>
        <w:right w:val="none" w:sz="0" w:space="0" w:color="auto"/>
      </w:divBdr>
    </w:div>
    <w:div w:id="1369915180">
      <w:bodyDiv w:val="1"/>
      <w:marLeft w:val="0"/>
      <w:marRight w:val="0"/>
      <w:marTop w:val="0"/>
      <w:marBottom w:val="0"/>
      <w:divBdr>
        <w:top w:val="none" w:sz="0" w:space="0" w:color="auto"/>
        <w:left w:val="none" w:sz="0" w:space="0" w:color="auto"/>
        <w:bottom w:val="none" w:sz="0" w:space="0" w:color="auto"/>
        <w:right w:val="none" w:sz="0" w:space="0" w:color="auto"/>
      </w:divBdr>
    </w:div>
    <w:div w:id="1398240874">
      <w:bodyDiv w:val="1"/>
      <w:marLeft w:val="0"/>
      <w:marRight w:val="0"/>
      <w:marTop w:val="0"/>
      <w:marBottom w:val="0"/>
      <w:divBdr>
        <w:top w:val="none" w:sz="0" w:space="0" w:color="auto"/>
        <w:left w:val="none" w:sz="0" w:space="0" w:color="auto"/>
        <w:bottom w:val="none" w:sz="0" w:space="0" w:color="auto"/>
        <w:right w:val="none" w:sz="0" w:space="0" w:color="auto"/>
      </w:divBdr>
    </w:div>
    <w:div w:id="1587835602">
      <w:bodyDiv w:val="1"/>
      <w:marLeft w:val="0"/>
      <w:marRight w:val="0"/>
      <w:marTop w:val="0"/>
      <w:marBottom w:val="0"/>
      <w:divBdr>
        <w:top w:val="none" w:sz="0" w:space="0" w:color="auto"/>
        <w:left w:val="none" w:sz="0" w:space="0" w:color="auto"/>
        <w:bottom w:val="none" w:sz="0" w:space="0" w:color="auto"/>
        <w:right w:val="none" w:sz="0" w:space="0" w:color="auto"/>
      </w:divBdr>
    </w:div>
    <w:div w:id="1698264456">
      <w:bodyDiv w:val="1"/>
      <w:marLeft w:val="0"/>
      <w:marRight w:val="0"/>
      <w:marTop w:val="0"/>
      <w:marBottom w:val="0"/>
      <w:divBdr>
        <w:top w:val="none" w:sz="0" w:space="0" w:color="auto"/>
        <w:left w:val="none" w:sz="0" w:space="0" w:color="auto"/>
        <w:bottom w:val="none" w:sz="0" w:space="0" w:color="auto"/>
        <w:right w:val="none" w:sz="0" w:space="0" w:color="auto"/>
      </w:divBdr>
    </w:div>
    <w:div w:id="1909220050">
      <w:bodyDiv w:val="1"/>
      <w:marLeft w:val="0"/>
      <w:marRight w:val="0"/>
      <w:marTop w:val="0"/>
      <w:marBottom w:val="0"/>
      <w:divBdr>
        <w:top w:val="none" w:sz="0" w:space="0" w:color="auto"/>
        <w:left w:val="none" w:sz="0" w:space="0" w:color="auto"/>
        <w:bottom w:val="none" w:sz="0" w:space="0" w:color="auto"/>
        <w:right w:val="none" w:sz="0" w:space="0" w:color="auto"/>
      </w:divBdr>
    </w:div>
    <w:div w:id="1938367393">
      <w:bodyDiv w:val="1"/>
      <w:marLeft w:val="0"/>
      <w:marRight w:val="0"/>
      <w:marTop w:val="0"/>
      <w:marBottom w:val="0"/>
      <w:divBdr>
        <w:top w:val="none" w:sz="0" w:space="0" w:color="auto"/>
        <w:left w:val="none" w:sz="0" w:space="0" w:color="auto"/>
        <w:bottom w:val="none" w:sz="0" w:space="0" w:color="auto"/>
        <w:right w:val="none" w:sz="0" w:space="0" w:color="auto"/>
      </w:divBdr>
    </w:div>
    <w:div w:id="1948196826">
      <w:bodyDiv w:val="1"/>
      <w:marLeft w:val="0"/>
      <w:marRight w:val="0"/>
      <w:marTop w:val="0"/>
      <w:marBottom w:val="0"/>
      <w:divBdr>
        <w:top w:val="none" w:sz="0" w:space="0" w:color="auto"/>
        <w:left w:val="none" w:sz="0" w:space="0" w:color="auto"/>
        <w:bottom w:val="none" w:sz="0" w:space="0" w:color="auto"/>
        <w:right w:val="none" w:sz="0" w:space="0" w:color="auto"/>
      </w:divBdr>
    </w:div>
    <w:div w:id="200523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577</TotalTime>
  <Pages>14</Pages>
  <Words>6800</Words>
  <Characters>38764</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townadmin</cp:lastModifiedBy>
  <cp:revision>51</cp:revision>
  <cp:lastPrinted>2026-04-22T12:03:00Z</cp:lastPrinted>
  <dcterms:created xsi:type="dcterms:W3CDTF">2026-02-02T16:25:00Z</dcterms:created>
  <dcterms:modified xsi:type="dcterms:W3CDTF">2026-04-22T12:07:00Z</dcterms:modified>
</cp:coreProperties>
</file>